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«Экономическое развитие Пестяковского муниципального района»</w:t>
      </w:r>
    </w:p>
    <w:tbl>
      <w:tblPr>
        <w:tblW w:w="49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61"/>
      </w:tblGrid>
      <w:tr w:rsidR="00E44AC1" w:rsidRPr="00E44AC1" w:rsidTr="00E44AC1">
        <w:trPr>
          <w:trHeight w:val="35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«Экономическое развитие Пестяковского муниципального района» (далее - Программа)</w:t>
            </w:r>
          </w:p>
        </w:tc>
      </w:tr>
      <w:tr w:rsidR="00E44AC1" w:rsidRPr="00E44AC1" w:rsidTr="00E44AC1">
        <w:trPr>
          <w:trHeight w:val="35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2015 - 2022 гг.</w:t>
            </w:r>
          </w:p>
        </w:tc>
      </w:tr>
      <w:tr w:rsidR="00E44AC1" w:rsidRPr="00E44AC1" w:rsidTr="00E44AC1">
        <w:trPr>
          <w:trHeight w:val="1201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 в Пестяковском  муниципальном районе».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E44A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Субсидирование транспортного обслуживания населения Пестяковского муниципального района».</w:t>
            </w:r>
          </w:p>
        </w:tc>
      </w:tr>
      <w:tr w:rsidR="00E44AC1" w:rsidRPr="00E44AC1" w:rsidTr="00E44AC1">
        <w:trPr>
          <w:trHeight w:val="35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Администратор  Программы</w:t>
            </w:r>
            <w:proofErr w:type="gramEnd"/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Администрация Пестяковского муниципального района Ивановской области.</w:t>
            </w:r>
          </w:p>
        </w:tc>
      </w:tr>
      <w:tr w:rsidR="00E44AC1" w:rsidRPr="00E44AC1" w:rsidTr="00E44AC1">
        <w:trPr>
          <w:trHeight w:val="35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Программы      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Администрация Пестяковского муниципального района Ивановской области.</w:t>
            </w:r>
          </w:p>
        </w:tc>
      </w:tr>
      <w:tr w:rsidR="00E44AC1" w:rsidRPr="00E44AC1" w:rsidTr="00E44AC1">
        <w:trPr>
          <w:trHeight w:val="1103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Соисполнитель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Программы      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Пестяковского муниципального района;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молодёжной политики, спорта и туризма Администрации Пестяковского муниципального района;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«Пестяковское ЖКХ»</w:t>
            </w:r>
          </w:p>
        </w:tc>
      </w:tr>
      <w:tr w:rsidR="00E44AC1" w:rsidRPr="00E44AC1" w:rsidTr="00E44AC1">
        <w:trPr>
          <w:trHeight w:val="35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благоприятных экономических, правовых и организационных условий для развития субъектов малого и среднего предпринимательства на территории Пестяковского муниципального района.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стабильного функционирования пассажирского автомобильного транспорта на территории Пестяковского муниципального района.</w:t>
            </w:r>
          </w:p>
        </w:tc>
      </w:tr>
      <w:tr w:rsidR="00E44AC1" w:rsidRPr="00E44AC1" w:rsidTr="00E44AC1">
        <w:trPr>
          <w:trHeight w:val="35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Целевые индикаторы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(показатели) программы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субъектов малого и среднего предпринимательства;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-Оборот малых и средних предприятий;</w:t>
            </w:r>
          </w:p>
          <w:p w:rsidR="00E44AC1" w:rsidRPr="00E44AC1" w:rsidRDefault="00E44AC1" w:rsidP="00A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субсидируемых маршрутов, выполненных </w:t>
            </w:r>
            <w:r w:rsidR="00A7524B"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рейсов и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перевезенных </w:t>
            </w:r>
            <w:proofErr w:type="gramStart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пассажиров;  </w:t>
            </w:r>
            <w:proofErr w:type="gramEnd"/>
          </w:p>
        </w:tc>
      </w:tr>
      <w:tr w:rsidR="00E44AC1" w:rsidRPr="00E44AC1" w:rsidTr="00A7524B">
        <w:trPr>
          <w:trHeight w:val="269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Объем ресурсного обеспечения программы  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бюджетных ассигнований(руб.):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- 1 106 560,00;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- 1 347 645,00;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- 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1 237 389,50;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- 445 047,28;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- 655 265,00;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- 1 573 277,99;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- 103 000,00;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- 103 000,00.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Пестяковского муниципального района: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- 1 106 560,00;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- 1 347 645,00;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- 1 237 389,50;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- 445 047,28;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- 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655 265,00;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- 1 573 277,99;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- 103 000,00; 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- 103 000,00</w:t>
            </w:r>
            <w:r w:rsidRPr="00E44A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E44AC1" w:rsidRPr="00E44AC1" w:rsidTr="00E44AC1">
        <w:trPr>
          <w:trHeight w:val="3079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AC1" w:rsidRPr="00E44AC1" w:rsidRDefault="00E44AC1" w:rsidP="00E44AC1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1.Улучшение взаимодействия субъектов малого и среднего предпринимательства с органами местного самоуправления муниципального района;</w:t>
            </w:r>
          </w:p>
          <w:p w:rsidR="00E44AC1" w:rsidRPr="00E44AC1" w:rsidRDefault="00E44AC1" w:rsidP="00E44AC1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Создание преференций для развития субъектов малого и среднего предпринимательства в приоритетных для муниципального района направлениях деятельности субъектов малого и среднего предпринимательства;</w:t>
            </w:r>
          </w:p>
          <w:p w:rsidR="00E44AC1" w:rsidRPr="00E44AC1" w:rsidRDefault="00E44AC1" w:rsidP="00E44AC1">
            <w:pPr>
              <w:widowControl w:val="0"/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3.Сохранение числа выполняемых рейсов и числа перевозимых по этим направлениям пассажиров.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количества обслуживаемых муниципальных автобусных маршрутов.</w:t>
            </w:r>
          </w:p>
        </w:tc>
      </w:tr>
    </w:tbl>
    <w:p w:rsidR="00D57D9B" w:rsidRDefault="00D57D9B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A7524B" w:rsidRDefault="00A7524B"/>
    <w:p w:rsidR="00A7524B" w:rsidRDefault="00A7524B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Pr="00E44AC1" w:rsidRDefault="00E44AC1" w:rsidP="00E44AC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44AC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 xml:space="preserve"> Паспорт муниципальной программы «Развитие культуры»</w:t>
      </w:r>
    </w:p>
    <w:tbl>
      <w:tblPr>
        <w:tblW w:w="9555" w:type="dxa"/>
        <w:tblInd w:w="3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"/>
        <w:gridCol w:w="2983"/>
        <w:gridCol w:w="6536"/>
      </w:tblGrid>
      <w:tr w:rsidR="00E44AC1" w:rsidRPr="00E44AC1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«Развитие культуры» </w:t>
            </w:r>
          </w:p>
        </w:tc>
      </w:tr>
      <w:tr w:rsidR="00E44AC1" w:rsidRPr="00E44AC1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2015-2022 годы</w:t>
            </w:r>
          </w:p>
        </w:tc>
      </w:tr>
      <w:tr w:rsidR="00E44AC1" w:rsidRPr="00E44AC1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 «Дополнительное образование в сфере культуры и искусства»</w:t>
            </w:r>
          </w:p>
          <w:p w:rsidR="00E44AC1" w:rsidRPr="00E44AC1" w:rsidRDefault="00E44AC1" w:rsidP="00E44A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2. «Развитие музейного, библиотечного дела, организация и проведение культурно-досуговых мероприятий»</w:t>
            </w:r>
          </w:p>
          <w:p w:rsidR="00E44AC1" w:rsidRPr="00E44AC1" w:rsidRDefault="00E44AC1" w:rsidP="00E44A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 «Обеспечение деятельности муниципальных учреждений, подведомственных отделу культуры, молодежной политики, спорта и туризма»</w:t>
            </w:r>
          </w:p>
        </w:tc>
      </w:tr>
      <w:tr w:rsidR="00E44AC1" w:rsidRPr="00E44AC1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E44AC1" w:rsidRPr="00E44AC1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политики, спорта и туризма Администрации Пестяковского муниципального района </w:t>
            </w:r>
          </w:p>
        </w:tc>
      </w:tr>
      <w:tr w:rsidR="00E44AC1" w:rsidRPr="00E44AC1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Детская музыкальная школа п. Пестяки (далее по тексту ДМШ)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Пестяковский муниципальный краеведческий музей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по тексту Музей)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бухгалтерия» (далее по тексту МКУ ЦБ)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сельских поселений</w:t>
            </w:r>
          </w:p>
        </w:tc>
      </w:tr>
      <w:tr w:rsidR="00E44AC1" w:rsidRPr="00E44AC1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комплексной системы мер по реализации государственной политики в сфере культуры и искусства Пестяковского муниципального района, развитие и укрепление экономических и организационных условий для эффективной деятельности и оказания услуг населению Пестяковского района</w:t>
            </w:r>
          </w:p>
        </w:tc>
      </w:tr>
      <w:tr w:rsidR="00E44AC1" w:rsidRPr="00E44AC1" w:rsidTr="00E44AC1">
        <w:trPr>
          <w:gridBefore w:val="1"/>
          <w:wBefore w:w="36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посещений Музея  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ДМШ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читателей</w:t>
            </w:r>
          </w:p>
        </w:tc>
      </w:tr>
      <w:tr w:rsidR="00E44AC1" w:rsidRPr="00E44AC1" w:rsidTr="00E44AC1">
        <w:trPr>
          <w:gridBefore w:val="1"/>
          <w:wBefore w:w="36" w:type="dxa"/>
          <w:trHeight w:val="400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   программы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AC1" w:rsidRPr="00A7524B" w:rsidRDefault="00E44AC1" w:rsidP="00E44A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 (руб.):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2 960 496,09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2 834 886,57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3 988 615,14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5 037 317,53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5 828 940,00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5 717 655,00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2 445 515,00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2 387 682,00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2015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341 000,00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42 292,00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288 710,00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1 474 104,00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–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1 239 865,00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1 618 914,00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AC1" w:rsidRPr="00A7524B" w:rsidRDefault="00E44AC1" w:rsidP="00E44A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-бюджет Пестяковского муниципального района:  </w:t>
            </w:r>
          </w:p>
          <w:p w:rsidR="00E44AC1" w:rsidRPr="00A7524B" w:rsidRDefault="00E44AC1" w:rsidP="00E44A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2 619 496,60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2 792 594,57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3 699 905,14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3 563 213,53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4 589 075,00</w:t>
            </w: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4 098 741,00</w:t>
            </w: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- 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2 445 515,00 </w:t>
            </w:r>
          </w:p>
          <w:p w:rsidR="00E44AC1" w:rsidRPr="00A7524B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- 2 387 682,00 </w:t>
            </w:r>
          </w:p>
        </w:tc>
      </w:tr>
      <w:tr w:rsidR="00E44AC1" w:rsidRPr="00E44AC1" w:rsidTr="00E44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3019" w:type="dxa"/>
            <w:gridSpan w:val="2"/>
          </w:tcPr>
          <w:p w:rsidR="00E44AC1" w:rsidRPr="00E44AC1" w:rsidRDefault="00E44AC1" w:rsidP="00E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36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районных массовых мероприятий на высоком художественно-творческом уровне;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широкого доступа населения к достижениям отечественной культуры и информации;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услуг культуры, комфортность их предоставления и доступность для всех слоев </w:t>
            </w:r>
            <w:proofErr w:type="gramStart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населения;   </w:t>
            </w:r>
            <w:proofErr w:type="gramEnd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повышение имиджа района в сфере культуры.     </w:t>
            </w:r>
          </w:p>
        </w:tc>
      </w:tr>
    </w:tbl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A7524B" w:rsidRDefault="00A7524B"/>
    <w:p w:rsidR="00E44AC1" w:rsidRDefault="00E44AC1"/>
    <w:p w:rsidR="00E44AC1" w:rsidRPr="00E44AC1" w:rsidRDefault="00E44AC1" w:rsidP="00E44AC1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Паспорт муниципальной программы </w:t>
      </w:r>
    </w:p>
    <w:p w:rsidR="00E44AC1" w:rsidRPr="00E44AC1" w:rsidRDefault="00E44AC1" w:rsidP="00E44AC1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E44AC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физической культуры, спорта, туризма и реализация молодежной политики</w:t>
      </w: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E44AC1" w:rsidRPr="00E44AC1" w:rsidRDefault="00E44AC1" w:rsidP="00E44A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tbl>
      <w:tblPr>
        <w:tblW w:w="9519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4"/>
        <w:gridCol w:w="6535"/>
      </w:tblGrid>
      <w:tr w:rsidR="00E44AC1" w:rsidRPr="00E44AC1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программы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A7524B" w:rsidRDefault="00E44AC1" w:rsidP="00E44AC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физической культуры, спорта, туризма и реализация молодежной политики</w:t>
            </w:r>
          </w:p>
        </w:tc>
      </w:tr>
      <w:tr w:rsidR="00E44AC1" w:rsidRPr="00E44AC1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A7524B" w:rsidRDefault="00E44AC1" w:rsidP="00E44A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2015-2022 годы</w:t>
            </w:r>
          </w:p>
        </w:tc>
      </w:tr>
      <w:tr w:rsidR="00E44AC1" w:rsidRPr="00E44AC1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A7524B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«Развитие физической культуры и спорта в Пестяковском муниципальном районе»        </w:t>
            </w:r>
          </w:p>
          <w:p w:rsidR="00E44AC1" w:rsidRPr="00A7524B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«Реализация молодежной </w:t>
            </w:r>
            <w:proofErr w:type="gramStart"/>
            <w:r w:rsidR="00A7524B"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политики»  </w:t>
            </w:r>
            <w:proofErr w:type="gramEnd"/>
          </w:p>
        </w:tc>
      </w:tr>
      <w:tr w:rsidR="00E44AC1" w:rsidRPr="00E44AC1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 Программы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A7524B" w:rsidRDefault="00E44AC1" w:rsidP="00E44A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E44AC1" w:rsidRPr="00E44AC1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Исполнитель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A7524B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культуры, молодежной политики, спорта и туризма Администрации Пестяковского муниципального района </w:t>
            </w:r>
          </w:p>
        </w:tc>
      </w:tr>
      <w:tr w:rsidR="00E44AC1" w:rsidRPr="00E44AC1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A7524B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культуры, молодежной политики, спорта и туризма Администрации Пестяковского муниципального района </w:t>
            </w:r>
          </w:p>
          <w:p w:rsidR="00E44AC1" w:rsidRPr="00A7524B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Пестяковского муниципального района</w:t>
            </w:r>
          </w:p>
          <w:p w:rsidR="00E44AC1" w:rsidRPr="00A7524B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учреждение «Культурно-досуговый центр»</w:t>
            </w:r>
          </w:p>
        </w:tc>
      </w:tr>
      <w:tr w:rsidR="00E44AC1" w:rsidRPr="00E44AC1" w:rsidTr="00E44AC1">
        <w:trPr>
          <w:trHeight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(цели) программы      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развитие массовых и индивидуальных форм </w:t>
            </w:r>
            <w:proofErr w:type="spellStart"/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 оздоровительной и спортивной работы в учреждениях, на предприятиях, в организациях, с детьми дошкольного возраста и с обучающимися в           общеобразовательных учреждениях, работниками организаций, инвалидами, пенсионерами и другими категориями населения;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создание условий для гражданского становления, социальной зрелости молодежи, физического, духовного, нравственного развития молодых граждан, обеспечение их                занятости и удовлетворение их общественных </w:t>
            </w:r>
            <w:proofErr w:type="gramStart"/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потребностей;   </w:t>
            </w:r>
            <w:proofErr w:type="gramEnd"/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E44AC1" w:rsidRPr="00E44AC1" w:rsidTr="00E44AC1">
        <w:tc>
          <w:tcPr>
            <w:tcW w:w="2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 (показатели) программы</w:t>
            </w:r>
          </w:p>
        </w:tc>
        <w:tc>
          <w:tcPr>
            <w:tcW w:w="6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детей и молодежи, регулярно занимающихся физической культурой и спортом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мероприятий по спорту, туризму и молодежной политике       </w:t>
            </w:r>
          </w:p>
          <w:p w:rsidR="00E44AC1" w:rsidRPr="00A7524B" w:rsidRDefault="00E44AC1" w:rsidP="00E44A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 подростков и молодых людей, охваченных временной трудовой занятостью </w:t>
            </w:r>
          </w:p>
        </w:tc>
      </w:tr>
      <w:tr w:rsidR="00E44AC1" w:rsidRPr="00E44AC1" w:rsidTr="00E44AC1">
        <w:trPr>
          <w:trHeight w:val="400"/>
        </w:trPr>
        <w:tc>
          <w:tcPr>
            <w:tcW w:w="298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ресурсного обеспечения   программы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65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44AC1" w:rsidRPr="00A7524B" w:rsidRDefault="00E44AC1" w:rsidP="00E44A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 (руб.):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год - 857 293,43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год - 643 691,74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- 351 880,00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- 907 029,70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- 1 418 257,00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- 482 724,00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- 475 504,00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- 439 504,00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бюджет: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год - 0,00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год - 0,00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- 0,00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- 300 000,00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- 500 000,00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- 0,00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2021 год - 0,00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- 0,00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4AC1" w:rsidRPr="00A7524B" w:rsidRDefault="00E44AC1" w:rsidP="00E44A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-бюджет Пестяковского муниципального района:  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2015 год - 857 293,43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год - 643 691,74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- 351 880,00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- 607 029,70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- 918 257,00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- 482 724,00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- 475 504,00 </w:t>
            </w:r>
          </w:p>
          <w:p w:rsidR="00E44AC1" w:rsidRPr="00A7524B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- 439 504,00 </w:t>
            </w:r>
          </w:p>
        </w:tc>
      </w:tr>
      <w:tr w:rsidR="00E44AC1" w:rsidRPr="00E44AC1" w:rsidTr="00E44AC1">
        <w:trPr>
          <w:trHeight w:val="400"/>
        </w:trPr>
        <w:tc>
          <w:tcPr>
            <w:tcW w:w="2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4AC1" w:rsidRPr="00E44AC1" w:rsidRDefault="00E44AC1" w:rsidP="00E44AC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AC1" w:rsidRPr="00E44AC1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приобщение населения района к социальному, культурному, духовному и физическому воспитанию;</w:t>
            </w:r>
          </w:p>
          <w:p w:rsidR="00E44AC1" w:rsidRPr="00E44AC1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увеличение числа участников спортивно-оздоровительных мероприятий;</w:t>
            </w:r>
          </w:p>
          <w:p w:rsidR="00E44AC1" w:rsidRPr="00E44AC1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выявление представителей нового поколения одаренной молодежи в целях дальнейшей поддержки их творческого становления;</w:t>
            </w:r>
          </w:p>
          <w:p w:rsidR="00E44AC1" w:rsidRPr="00E44AC1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развитие разнообразных форм работы, в том числе увеличение количества мероприятий для лиц с ограниченными физическими возможностями;</w:t>
            </w:r>
          </w:p>
          <w:p w:rsidR="00E44AC1" w:rsidRPr="00E44AC1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стойкого противодействия наркотикам в молодежной среде, в том числе путем увеличения численности добровольцев по пропаганде здорового образа жизни из числа подростков и молодежи;</w:t>
            </w:r>
          </w:p>
          <w:p w:rsidR="00E44AC1" w:rsidRPr="00E44AC1" w:rsidRDefault="00E44AC1" w:rsidP="00E44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использование инновационного потенциала молодежи в интересах государственного и общественного развития.</w:t>
            </w:r>
          </w:p>
        </w:tc>
      </w:tr>
    </w:tbl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Pr="00E44AC1" w:rsidRDefault="00E44AC1" w:rsidP="00E44AC1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аспорт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униципальная программы «Развитие образования Пестяковского муниципального района»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29"/>
      </w:tblGrid>
      <w:tr w:rsidR="00E44AC1" w:rsidRPr="00E44AC1" w:rsidTr="00E44AC1">
        <w:tc>
          <w:tcPr>
            <w:tcW w:w="2122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22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Пестяковского муниципального района</w:t>
            </w:r>
          </w:p>
        </w:tc>
      </w:tr>
      <w:tr w:rsidR="00E44AC1" w:rsidRPr="00E44AC1" w:rsidTr="00E44AC1">
        <w:tc>
          <w:tcPr>
            <w:tcW w:w="2122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722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2015-2022 годы</w:t>
            </w:r>
          </w:p>
        </w:tc>
      </w:tr>
      <w:tr w:rsidR="00E44AC1" w:rsidRPr="00E44AC1" w:rsidTr="00E44AC1">
        <w:trPr>
          <w:trHeight w:val="2060"/>
        </w:trPr>
        <w:tc>
          <w:tcPr>
            <w:tcW w:w="2122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229" w:type="dxa"/>
          </w:tcPr>
          <w:p w:rsidR="00E44AC1" w:rsidRPr="00E44AC1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«Развитие дошкольного образования Пестяковского муниципального района»</w:t>
            </w:r>
          </w:p>
          <w:p w:rsidR="00E44AC1" w:rsidRPr="00E44AC1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«Развитие общего образования Пестяковского муниципального района» </w:t>
            </w:r>
          </w:p>
          <w:p w:rsidR="00E44AC1" w:rsidRPr="00E44AC1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«Развитие дополнительного образования Пестяковского муниципального района» </w:t>
            </w:r>
          </w:p>
          <w:p w:rsidR="00E44AC1" w:rsidRPr="00E44AC1" w:rsidRDefault="00E44AC1" w:rsidP="00E44A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«Формирование культуры здорового и безопасного образа жизни детей Пестяковского муниципального района» </w:t>
            </w:r>
          </w:p>
          <w:p w:rsidR="00E44AC1" w:rsidRPr="00E44AC1" w:rsidRDefault="00E44AC1" w:rsidP="00E44AC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«Комплексная безопасность организаций, подведомственных отделу образования Пестяковского муниципального района»</w:t>
            </w:r>
          </w:p>
          <w:p w:rsidR="00E44AC1" w:rsidRPr="00E44AC1" w:rsidRDefault="00E44AC1" w:rsidP="00E44AC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«Дети Пестяковского района»</w:t>
            </w:r>
          </w:p>
          <w:p w:rsidR="00E44AC1" w:rsidRPr="00E44AC1" w:rsidRDefault="00E44AC1" w:rsidP="00E44AC1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«Обеспечение деятельности образовательных организаций Пестяковского муниципального района»</w:t>
            </w:r>
          </w:p>
        </w:tc>
      </w:tr>
      <w:tr w:rsidR="00E44AC1" w:rsidRPr="00E44AC1" w:rsidTr="00E44AC1">
        <w:tc>
          <w:tcPr>
            <w:tcW w:w="2122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22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Администрация Пестяковского муниципального района</w:t>
            </w:r>
          </w:p>
        </w:tc>
      </w:tr>
      <w:tr w:rsidR="00E44AC1" w:rsidRPr="00E44AC1" w:rsidTr="00E44AC1">
        <w:tc>
          <w:tcPr>
            <w:tcW w:w="2122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2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</w:tr>
      <w:tr w:rsidR="00E44AC1" w:rsidRPr="00E44AC1" w:rsidTr="00E44AC1">
        <w:tc>
          <w:tcPr>
            <w:tcW w:w="2122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722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организации, подведомственные Отделу образования Администрации Пестяковского муниципального района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подведомственные Отделу образования Администрации Пестяковского муниципального района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ДО </w:t>
            </w:r>
            <w:proofErr w:type="gramStart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Пестяковский</w:t>
            </w:r>
            <w:proofErr w:type="gramEnd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ДДТ»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казенного типа «Методический кабинет»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казенного типа «Централизованная бухгалтерия»</w:t>
            </w:r>
          </w:p>
        </w:tc>
      </w:tr>
      <w:tr w:rsidR="00E44AC1" w:rsidRPr="00E44AC1" w:rsidTr="00E44AC1">
        <w:tc>
          <w:tcPr>
            <w:tcW w:w="2122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722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и обеспечение доступности для получения качественного образования и воспитания, успешной социализации детей, проживающих на территории Пестяковского муниципального района</w:t>
            </w:r>
          </w:p>
        </w:tc>
      </w:tr>
      <w:tr w:rsidR="00E44AC1" w:rsidRPr="00E44AC1" w:rsidTr="00E44AC1">
        <w:trPr>
          <w:trHeight w:val="1246"/>
        </w:trPr>
        <w:tc>
          <w:tcPr>
            <w:tcW w:w="2122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индикаторы(показатели) программы</w:t>
            </w:r>
          </w:p>
        </w:tc>
        <w:tc>
          <w:tcPr>
            <w:tcW w:w="722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-Доступность дошкольного образования (отношение численности детей с 1,5 до 7 лет, которым предоставлена возможность получать услуги дошкольного образования) -100%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учащихся, сдавших единый государственный экзамен по обязательным предметам, в общей численности выпускников-100%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-Увеличение охвата молодежи Пестяковского </w:t>
            </w:r>
            <w:proofErr w:type="gramStart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проводимыми</w:t>
            </w:r>
            <w:proofErr w:type="gramEnd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 мероприятиями по работе с молодежью на 7%</w:t>
            </w:r>
          </w:p>
        </w:tc>
      </w:tr>
      <w:tr w:rsidR="00E44AC1" w:rsidRPr="00E44AC1" w:rsidTr="00E44AC1">
        <w:trPr>
          <w:trHeight w:val="985"/>
        </w:trPr>
        <w:tc>
          <w:tcPr>
            <w:tcW w:w="2122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229" w:type="dxa"/>
          </w:tcPr>
          <w:p w:rsidR="00E44AC1" w:rsidRPr="00E44AC1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Общий объем бюджетных ассигнований (руб.): 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- 61 893 001,91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- 58 566 513,33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 - 55 188 675,18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- 59 354 027,01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2019 год - 57 969 085,14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- 59 090 487,31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- 53 386 698,58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- 52 890 070,73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бюджет: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- 525 150,00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- 1 451 423,00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 - 0,00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- 0,00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- 0,00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- 0,00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- 0,00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- 0,00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областной бюджет: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- 28 530 675,32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- 29 308 161,37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 - 28 035 749,49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- 33 019 406,92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- 31 617 906,47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- 33 181 895,31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- 33 763 758,43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- 33 763 758,43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Пестяковского муниципального района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- 32 837 176,59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- 27 806 928,96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 - 27 152 925,69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- 26 334 620,09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- 26 351 178,67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- 25 908 592,00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- 19 592 940,15</w:t>
            </w:r>
          </w:p>
          <w:p w:rsidR="00E44AC1" w:rsidRPr="00E44AC1" w:rsidRDefault="00E44AC1" w:rsidP="00E44AC1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- 19 126 312,30</w:t>
            </w:r>
          </w:p>
        </w:tc>
      </w:tr>
      <w:tr w:rsidR="00E44AC1" w:rsidRPr="00E44AC1" w:rsidTr="00E44AC1">
        <w:tc>
          <w:tcPr>
            <w:tcW w:w="2122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E44AC1" w:rsidRPr="00E44AC1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Охват услугами дошкольного образования детей в возрасте </w:t>
            </w:r>
            <w:proofErr w:type="gramStart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1</w:t>
            </w:r>
            <w:proofErr w:type="gramEnd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 до 7 лет – 100%</w:t>
            </w:r>
          </w:p>
          <w:p w:rsidR="00E44AC1" w:rsidRPr="00E44AC1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в учреждениях образования в соответствии с Федеральными государственными стандартами – 100%</w:t>
            </w:r>
          </w:p>
          <w:p w:rsidR="00E44AC1" w:rsidRPr="00E44AC1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уровня заработной платы педагогических работников сферы образования Указам Президента РФ – 100%</w:t>
            </w:r>
          </w:p>
          <w:p w:rsidR="00E44AC1" w:rsidRPr="00E44AC1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квалификации преподавательских кадров – 100%</w:t>
            </w:r>
          </w:p>
          <w:p w:rsidR="00E44AC1" w:rsidRPr="00E44AC1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Охват детей дополнительным образованием – 78%</w:t>
            </w:r>
          </w:p>
          <w:p w:rsidR="00E44AC1" w:rsidRPr="00E44AC1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и поддержка талантливых и одаренных детей.</w:t>
            </w:r>
          </w:p>
          <w:p w:rsidR="00E44AC1" w:rsidRPr="00E44AC1" w:rsidRDefault="00E44AC1" w:rsidP="00E44AC1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proofErr w:type="spellStart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безбарьерной</w:t>
            </w:r>
            <w:proofErr w:type="spellEnd"/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среды для детей - инвалидов.</w:t>
            </w:r>
          </w:p>
        </w:tc>
      </w:tr>
    </w:tbl>
    <w:p w:rsidR="00E44AC1" w:rsidRDefault="00E44AC1"/>
    <w:p w:rsidR="00E44AC1" w:rsidRDefault="00E44AC1"/>
    <w:p w:rsidR="00E44AC1" w:rsidRDefault="00E44AC1"/>
    <w:p w:rsidR="00E44AC1" w:rsidRPr="00E44AC1" w:rsidRDefault="00E44AC1" w:rsidP="00E44AC1">
      <w:pPr>
        <w:keepNext/>
        <w:keepLines/>
        <w:spacing w:after="0" w:line="240" w:lineRule="auto"/>
        <w:ind w:left="720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tbl>
      <w:tblPr>
        <w:tblpPr w:leftFromText="180" w:rightFromText="180" w:vertAnchor="text" w:horzAnchor="page" w:tblpX="1783" w:tblpY="479"/>
        <w:tblW w:w="9606" w:type="dxa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E44AC1" w:rsidRPr="00E44AC1" w:rsidTr="00E44AC1">
        <w:trPr>
          <w:trHeight w:val="8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keepLine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 Пестяковского муниципального района»</w:t>
            </w:r>
          </w:p>
        </w:tc>
      </w:tr>
      <w:tr w:rsidR="00E44AC1" w:rsidRPr="00E44AC1" w:rsidTr="00E44AC1">
        <w:trPr>
          <w:trHeight w:val="375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– 2022 гг.</w:t>
            </w:r>
          </w:p>
        </w:tc>
      </w:tr>
      <w:tr w:rsidR="00E44AC1" w:rsidRPr="00E44AC1" w:rsidTr="00E44AC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и муниципальная поддержка граждан в сфере ипотечного жилищного кредитования»</w:t>
            </w:r>
          </w:p>
        </w:tc>
      </w:tr>
      <w:tr w:rsidR="00E44AC1" w:rsidRPr="00E44AC1" w:rsidTr="00E44AC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экономического развития Администрации Пестяковского муниципального района</w:t>
            </w:r>
          </w:p>
        </w:tc>
      </w:tr>
      <w:tr w:rsidR="00E44AC1" w:rsidRPr="00E44AC1" w:rsidTr="00E44AC1"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экономического развития Администрации Пестяковского муниципального района</w:t>
            </w:r>
          </w:p>
        </w:tc>
      </w:tr>
      <w:tr w:rsidR="00E44AC1" w:rsidRPr="00E44AC1" w:rsidTr="00E44AC1">
        <w:trPr>
          <w:trHeight w:val="821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Соисполнители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бухгалтерского учета и отчетности и муниципального заказа Администрации Пестяковского муниципального района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Пестяковское городское поселение</w:t>
            </w:r>
          </w:p>
        </w:tc>
      </w:tr>
      <w:tr w:rsidR="00E44AC1" w:rsidRPr="00E44AC1" w:rsidTr="00E44AC1">
        <w:trPr>
          <w:trHeight w:val="975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доступности приобретения жилья в Пестяковском муниципальном районе для граждан и семей, нуждающихся в улучшении жилищных</w:t>
            </w: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с помощью ипотечного жилищного кредитования.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C1" w:rsidRPr="00E44AC1" w:rsidTr="00E44AC1">
        <w:trPr>
          <w:trHeight w:val="3388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Объем ресурсного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обеспечения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бюджетных ассигнований, руб.: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год - 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2 708 615,</w:t>
            </w: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 - 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529 200,00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- 1 568 700,00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- 1 667 293,74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- 1 823 293,72 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- 800 393,14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- 300 000,00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- 300 000,00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год - 203 250,44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 - 203 250,44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- 318 055,82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- 318 996,47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- 0,00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- 0,00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- 0,00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год - 975 936,12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 - 235 242,59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- 564 622,38 </w:t>
            </w:r>
          </w:p>
          <w:p w:rsidR="00E44AC1" w:rsidRPr="00E44AC1" w:rsidRDefault="00E44AC1" w:rsidP="00E44AC1">
            <w:pPr>
              <w:tabs>
                <w:tab w:val="left" w:pos="2280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- 948 505,95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1 010 394,00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- 0,00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- 0,00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- 0,00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бюджет Пестяковского муниципального района: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год - 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761 428,50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- 9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0 706,97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год - 335 531,33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- 216 000,61 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- 333 530,07 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- 300 000,00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300 000,00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- 686 021,80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64 260,00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596 899,11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466 863,07 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- 0,00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- 0,00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C1" w:rsidRPr="00E44AC1" w:rsidTr="00E44AC1">
        <w:trPr>
          <w:trHeight w:val="414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к 2022 году количество молодых семей, получивших свидетельство о праве на получении социальной выплаты на приобретение (строительство) жилого помещения составит 15. Также, к 2022 году планируется улучшить жилищные условия 16 гражданам с помощью мер государственной и муниципальной поддержки в сфере ипотечного жилищного кредитования.</w:t>
            </w:r>
          </w:p>
        </w:tc>
      </w:tr>
    </w:tbl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tbl>
      <w:tblPr>
        <w:tblW w:w="96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486"/>
      </w:tblGrid>
      <w:tr w:rsidR="00E44AC1" w:rsidRPr="00E44AC1" w:rsidTr="00E44AC1">
        <w:trPr>
          <w:trHeight w:val="362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транспортной системы, энергосбережение и повышение энергетической эффективности Пестяковского муниципального района» (далее - Программа)</w:t>
            </w:r>
          </w:p>
        </w:tc>
      </w:tr>
      <w:tr w:rsidR="00E44AC1" w:rsidRPr="00E44AC1" w:rsidTr="00E44AC1">
        <w:trPr>
          <w:trHeight w:val="362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2018 - 2022 годы</w:t>
            </w:r>
          </w:p>
        </w:tc>
      </w:tr>
      <w:tr w:rsidR="00E44AC1" w:rsidRPr="00E44AC1" w:rsidTr="00E44AC1">
        <w:trPr>
          <w:trHeight w:val="1446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 «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в границах и вне границ населенных пунктов Пестяковского муниципального района».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«Энергосбережение и повышение энергетической эффективности Пестяковского муниципального района»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C1" w:rsidRPr="00E44AC1" w:rsidTr="00E44AC1">
        <w:trPr>
          <w:trHeight w:val="362"/>
        </w:trPr>
        <w:tc>
          <w:tcPr>
            <w:tcW w:w="3117" w:type="dxa"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Администратор Программы                         </w:t>
            </w:r>
          </w:p>
        </w:tc>
        <w:tc>
          <w:tcPr>
            <w:tcW w:w="6486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E44AC1" w:rsidRPr="00E44AC1" w:rsidTr="00E44AC1">
        <w:trPr>
          <w:trHeight w:val="362"/>
        </w:trPr>
        <w:tc>
          <w:tcPr>
            <w:tcW w:w="3117" w:type="dxa"/>
          </w:tcPr>
          <w:p w:rsidR="00E44AC1" w:rsidRPr="00E44AC1" w:rsidRDefault="00E44AC1" w:rsidP="00E44AC1">
            <w:pPr>
              <w:spacing w:after="20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486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E44AC1" w:rsidRPr="00E44AC1" w:rsidTr="00E44AC1">
        <w:trPr>
          <w:trHeight w:val="2779"/>
        </w:trPr>
        <w:tc>
          <w:tcPr>
            <w:tcW w:w="3117" w:type="dxa"/>
          </w:tcPr>
          <w:p w:rsidR="00E44AC1" w:rsidRPr="00E44AC1" w:rsidRDefault="00E44AC1" w:rsidP="00E44AC1">
            <w:pPr>
              <w:spacing w:after="20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6486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Пестяковского муниципального района;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Пестяковского муниципального района; 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молодёжной политики, спорта и туризма Администрации Пестяковского муниципального района;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Администрации сельских поселений;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t>МБУ «Пестяковский многофункциональный центр предоставления государственных и муниципальных услуг в многофункциональных центрах предоставления государственных и муниципальных услуг»;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E44AC1" w:rsidRPr="00E44AC1" w:rsidTr="00E44AC1">
        <w:trPr>
          <w:trHeight w:val="1275"/>
        </w:trPr>
        <w:tc>
          <w:tcPr>
            <w:tcW w:w="3117" w:type="dxa"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486" w:type="dxa"/>
          </w:tcPr>
          <w:p w:rsidR="00E44AC1" w:rsidRPr="00E44AC1" w:rsidRDefault="00E44AC1" w:rsidP="00E44AC1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эффективной транспортной и дорожной инфраструктуры в соответствии с потребностями населения и экономики Пестяковского муниципального района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44A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Повышение эффективности использования потребителями топливно-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мероприятий.</w:t>
            </w:r>
          </w:p>
        </w:tc>
      </w:tr>
      <w:tr w:rsidR="00E44AC1" w:rsidRPr="00E44AC1" w:rsidTr="00E44AC1">
        <w:trPr>
          <w:trHeight w:val="362"/>
        </w:trPr>
        <w:tc>
          <w:tcPr>
            <w:tcW w:w="3117" w:type="dxa"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Целевые индикаторы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(показатели) программы</w:t>
            </w:r>
          </w:p>
        </w:tc>
        <w:tc>
          <w:tcPr>
            <w:tcW w:w="6486" w:type="dxa"/>
          </w:tcPr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эффективности использования потребителями топливно-энергетических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мероприятий;</w:t>
            </w:r>
          </w:p>
          <w:p w:rsidR="00E44AC1" w:rsidRPr="00E44AC1" w:rsidRDefault="00E44AC1" w:rsidP="00E44AC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-Протяженность сети автомобильных дорог общего пользования местного значения Пестяковского муниципального района.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-Объёмы ввода в эксплуатацию после строительства и реконструкции, автомобильных дорог общего пользования местного значения Пестяковского муниципального района.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протяженности сети автомобильных дорог общего пользования местного значения в результате строительства новых автомобильных дорог.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Прирост протяженности автомобильных дорог общего пользования местного значения, соответствующих нормативным требованиям и транспортно-эксплуатационным показателям, в результате реконструкции автомобильных дорог.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 протяженности автомобильных дорог общего пользования местного значения, соответствующих нормативным требованиям и транспортно-эксплуатационным показателям, в результате капитального ремонта и ремонта автомобильных дорог.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автомобильных дорог общего пользования местного значения, соответствующих нормативным требованиям и транспортно-эксплуатационным показателям, на 31 декабря отчётного года.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отчётного года.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C1" w:rsidRPr="00E44AC1" w:rsidTr="00E44AC1">
        <w:trPr>
          <w:trHeight w:val="224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Объем ресурсного обеспечения программы  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2 895 303,60 руб.,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1 925 096,50 руб.;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1 729 546,68 руб.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4 451 194,24 руб.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- 4 451 194,24 руб.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Пестяковского муниципального района: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2 895 303,60 руб.,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1 925 096,50 руб.;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1 729 546,68 руб.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4 451 194,24 руб.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- 4 451 194,24 руб.</w:t>
            </w:r>
          </w:p>
        </w:tc>
      </w:tr>
    </w:tbl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A7524B" w:rsidRDefault="00A7524B" w:rsidP="00E44A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7524B" w:rsidRDefault="00A7524B" w:rsidP="00E44A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44AC1" w:rsidRPr="00E44AC1" w:rsidRDefault="00E44AC1" w:rsidP="00E44A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                                                        ПАСПОРТ</w:t>
      </w:r>
    </w:p>
    <w:p w:rsidR="00E44AC1" w:rsidRPr="00E44AC1" w:rsidRDefault="00E44AC1" w:rsidP="00E4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 программы</w:t>
      </w:r>
    </w:p>
    <w:p w:rsidR="00E44AC1" w:rsidRPr="00E44AC1" w:rsidRDefault="00E44AC1" w:rsidP="00E4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Пестяковского муниципального района</w:t>
      </w:r>
    </w:p>
    <w:p w:rsidR="00E44AC1" w:rsidRPr="00E44AC1" w:rsidRDefault="00E44AC1" w:rsidP="00E4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граждан, и профилактика правонарушений </w:t>
      </w:r>
    </w:p>
    <w:p w:rsidR="00E44AC1" w:rsidRPr="00E44AC1" w:rsidRDefault="00E44AC1" w:rsidP="00E4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Пестяковском муниципальном районе»</w:t>
      </w:r>
    </w:p>
    <w:p w:rsidR="00E44AC1" w:rsidRPr="00E44AC1" w:rsidRDefault="00E44AC1" w:rsidP="00E4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982"/>
      </w:tblGrid>
      <w:tr w:rsidR="00E44AC1" w:rsidRPr="00E44AC1" w:rsidTr="00E44AC1">
        <w:trPr>
          <w:cantSplit/>
        </w:trPr>
        <w:tc>
          <w:tcPr>
            <w:tcW w:w="2465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49" w:type="dxa"/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граждан, и профилактика правонарушений в Пестяковском муниципальном районе</w:t>
            </w:r>
          </w:p>
        </w:tc>
      </w:tr>
      <w:tr w:rsidR="00E44AC1" w:rsidRPr="00E44AC1" w:rsidTr="00E44AC1">
        <w:trPr>
          <w:cantSplit/>
        </w:trPr>
        <w:tc>
          <w:tcPr>
            <w:tcW w:w="2465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784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– 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гг.</w:t>
            </w:r>
          </w:p>
        </w:tc>
      </w:tr>
      <w:tr w:rsidR="00E44AC1" w:rsidRPr="00E44AC1" w:rsidTr="00E44AC1">
        <w:trPr>
          <w:cantSplit/>
        </w:trPr>
        <w:tc>
          <w:tcPr>
            <w:tcW w:w="2465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84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2.Профилактика правонарушений и безопасность дорожного движения на территории Пестяковского муниципального района</w:t>
            </w:r>
          </w:p>
        </w:tc>
      </w:tr>
      <w:tr w:rsidR="00E44AC1" w:rsidRPr="00E44AC1" w:rsidTr="00E44AC1">
        <w:trPr>
          <w:cantSplit/>
        </w:trPr>
        <w:tc>
          <w:tcPr>
            <w:tcW w:w="2465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84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E44AC1" w:rsidRPr="00E44AC1" w:rsidTr="00E44AC1">
        <w:trPr>
          <w:cantSplit/>
        </w:trPr>
        <w:tc>
          <w:tcPr>
            <w:tcW w:w="2465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49" w:type="dxa"/>
          </w:tcPr>
          <w:p w:rsidR="00E44AC1" w:rsidRPr="00E44AC1" w:rsidRDefault="00E44AC1" w:rsidP="00E44A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E44AC1" w:rsidRPr="00E44AC1" w:rsidTr="00A7524B">
        <w:trPr>
          <w:cantSplit/>
          <w:trHeight w:val="3151"/>
        </w:trPr>
        <w:tc>
          <w:tcPr>
            <w:tcW w:w="2465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784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в Пестяковском муниципальном районе;</w:t>
            </w:r>
          </w:p>
        </w:tc>
      </w:tr>
      <w:tr w:rsidR="00E44AC1" w:rsidRPr="00E44AC1" w:rsidTr="00A7524B">
        <w:trPr>
          <w:cantSplit/>
          <w:trHeight w:val="1127"/>
        </w:trPr>
        <w:tc>
          <w:tcPr>
            <w:tcW w:w="2465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7849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безопасности жизнедеятельности населения в Пестяковском муниципальном районе.</w:t>
            </w:r>
          </w:p>
          <w:p w:rsidR="00E44AC1" w:rsidRPr="00E44AC1" w:rsidRDefault="00E44AC1" w:rsidP="00A7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уровня преступности и повышение результативности профилактики правонарушений.</w:t>
            </w:r>
          </w:p>
        </w:tc>
      </w:tr>
      <w:tr w:rsidR="00E44AC1" w:rsidRPr="00E44AC1" w:rsidTr="00E44AC1">
        <w:trPr>
          <w:cantSplit/>
          <w:trHeight w:val="5665"/>
        </w:trPr>
        <w:tc>
          <w:tcPr>
            <w:tcW w:w="2465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7849" w:type="dxa"/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1.Доля охвата населения Пестяковского района системой оповещения об угрозе </w:t>
            </w:r>
            <w:r w:rsidR="00A7524B"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нападения противника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охвата зон комплексной системой экстренного </w:t>
            </w:r>
            <w:r w:rsidR="00A7524B"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населения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24B"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Число лиц, прошедших обучение и (или) подготовку способам защиты при ведении военных действий или вследствие этих действий, а также способам защиты и действиям в условиях ЧС и пожаров.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преступлений в расчете на 100 тысяч жителей (коэффициент криминальной активности населения).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6.Количество несовершеннолетних, совершивших преступления, в расчете на тысячу несовершеннолетних в возрасте 14-17 лет включительно.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7.Удельный вес участников, совершивших преступления в состоянии опьянения, от общего числа участников преступлений.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8.Удельный вес лиц, ранее совершавших преступления, от общего числа участников преступлений.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9.Количество преступлений в сфере незаконного оборота наркотиков (далее – НОН).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Количество административных правонарушений в сфере НОН.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Количество зарегистрированных лиц с диагнозом «наркомания».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12.Количество зарегистрированных лиц с диагнозом «потребление наркотиков».</w:t>
            </w:r>
          </w:p>
        </w:tc>
      </w:tr>
      <w:tr w:rsidR="00E44AC1" w:rsidRPr="00E44AC1" w:rsidTr="00E44AC1">
        <w:trPr>
          <w:cantSplit/>
        </w:trPr>
        <w:tc>
          <w:tcPr>
            <w:tcW w:w="2465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7849" w:type="dxa"/>
          </w:tcPr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бюджетных ассигнований, (руб.):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- 3 202 611,00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  709 320,83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-  1 342 746,20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1 246 955,52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A7524B"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1 181</w:t>
            </w: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199,49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602 218,40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–557 218,40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–557 218,40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год – 348 461,00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  344 477,60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 352 573,20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– 371 971,60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364 279,49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13 298,40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 13 298,40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-  13 298,40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бюджет Пестяковского муниципального района: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год – 2 854 150,00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 -  364 843,23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  877 037,00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874 983,92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816 920,00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588 920,00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543 920,00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-  543 920,00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– 113 136,00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- 0,00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- 0,00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- 0,00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- 0,00 </w:t>
            </w:r>
          </w:p>
        </w:tc>
      </w:tr>
      <w:tr w:rsidR="00E44AC1" w:rsidRPr="00E44AC1" w:rsidTr="00E44AC1">
        <w:trPr>
          <w:cantSplit/>
        </w:trPr>
        <w:tc>
          <w:tcPr>
            <w:tcW w:w="2465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49" w:type="dxa"/>
          </w:tcPr>
          <w:p w:rsidR="00E44AC1" w:rsidRPr="00E44AC1" w:rsidRDefault="00E44AC1" w:rsidP="00E44AC1">
            <w:pPr>
              <w:spacing w:after="0" w:line="240" w:lineRule="auto"/>
              <w:ind w:firstLine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большей части (90 процентов) территории Пестяковского муниципального района будет действовать система оповещения населения.</w:t>
            </w:r>
          </w:p>
          <w:p w:rsidR="00E44AC1" w:rsidRPr="00E44AC1" w:rsidRDefault="00E44AC1" w:rsidP="00E44AC1">
            <w:pPr>
              <w:spacing w:after="0" w:line="240" w:lineRule="auto"/>
              <w:ind w:firstLine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Возрастет уровень подготовленности населения Пестяковского муниципального района к действиям в условиях чрезвычайных ситуаций. </w:t>
            </w:r>
          </w:p>
          <w:p w:rsidR="00E44AC1" w:rsidRPr="00E44AC1" w:rsidRDefault="00E44AC1" w:rsidP="00E44AC1">
            <w:pPr>
              <w:spacing w:after="200" w:line="276" w:lineRule="auto"/>
              <w:ind w:firstLine="3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 на территории Пестяковского района, в расчете на 100 тысяч жителей (коэффициент криминальной активности населения), сократится на 15 процентов, с 1425,3 в 2013 году до 1218,0 в 2020 году.</w:t>
            </w:r>
          </w:p>
          <w:p w:rsidR="00E44AC1" w:rsidRPr="00E44AC1" w:rsidRDefault="00E44AC1" w:rsidP="00E44AC1">
            <w:pPr>
              <w:spacing w:after="200" w:line="276" w:lineRule="auto"/>
              <w:ind w:firstLine="3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населения, уменьшится на 6 процентов, с 367,3 в 2013 году до 345,0 в 2020 году.</w:t>
            </w:r>
          </w:p>
          <w:p w:rsidR="00E44AC1" w:rsidRPr="00E44AC1" w:rsidRDefault="00E44AC1" w:rsidP="00E44AC1">
            <w:pPr>
              <w:spacing w:after="200" w:line="276" w:lineRule="auto"/>
              <w:ind w:left="34" w:firstLine="3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включительно, сократится на 50,0 процентов, с 28,4 в 2013 году до 14,2 в 2020 году.</w:t>
            </w:r>
          </w:p>
          <w:p w:rsidR="00E44AC1" w:rsidRPr="00E44AC1" w:rsidRDefault="00E44AC1" w:rsidP="00E44AC1">
            <w:pPr>
              <w:spacing w:after="200" w:line="276" w:lineRule="auto"/>
              <w:ind w:firstLine="3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участников, совершивших преступления в состоянии опьянения сократится на 44 процента с 28,2 в 2013 году до 15,5 в 2020 году.</w:t>
            </w:r>
          </w:p>
          <w:p w:rsidR="00E44AC1" w:rsidRPr="00E44AC1" w:rsidRDefault="00E44AC1" w:rsidP="00E44AC1">
            <w:pPr>
              <w:spacing w:after="0" w:line="240" w:lineRule="auto"/>
              <w:ind w:firstLine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участников, совершивших повторные преступления (ранее совершавшие преступления) сократится на 12 процентов с 70 в 2013 году до 58 в 2020 году.</w:t>
            </w:r>
          </w:p>
        </w:tc>
      </w:tr>
    </w:tbl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Муниципальная программа «Ветеран»</w:t>
      </w:r>
    </w:p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36"/>
      <w:bookmarkEnd w:id="0"/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663"/>
      </w:tblGrid>
      <w:tr w:rsidR="00E44AC1" w:rsidRPr="00E44AC1" w:rsidTr="00E44AC1">
        <w:tc>
          <w:tcPr>
            <w:tcW w:w="9854" w:type="dxa"/>
            <w:gridSpan w:val="2"/>
          </w:tcPr>
          <w:p w:rsidR="00E44AC1" w:rsidRPr="00E44AC1" w:rsidRDefault="00E44AC1" w:rsidP="00E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Паспорт муниципальной программы Пестяковского </w:t>
            </w:r>
          </w:p>
          <w:p w:rsidR="00E44AC1" w:rsidRPr="00E44AC1" w:rsidRDefault="00E44AC1" w:rsidP="00E4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Ивановской области «Ветеран»</w:t>
            </w:r>
          </w:p>
        </w:tc>
      </w:tr>
      <w:tr w:rsidR="00E44AC1" w:rsidRPr="00E44AC1" w:rsidTr="00E44AC1">
        <w:tc>
          <w:tcPr>
            <w:tcW w:w="3191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«ВЕТЕРАН»</w:t>
            </w:r>
          </w:p>
        </w:tc>
      </w:tr>
      <w:tr w:rsidR="00E44AC1" w:rsidRPr="00E44AC1" w:rsidTr="00E44AC1">
        <w:tc>
          <w:tcPr>
            <w:tcW w:w="3191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6663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2015-2022</w:t>
            </w:r>
          </w:p>
        </w:tc>
      </w:tr>
      <w:tr w:rsidR="00E44AC1" w:rsidRPr="00E44AC1" w:rsidTr="00E44AC1">
        <w:tc>
          <w:tcPr>
            <w:tcW w:w="3191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63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качества жизни граждан пожилого возраста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Поддержка ветеранского движения в Пестяковском муниципальном районе.</w:t>
            </w:r>
          </w:p>
        </w:tc>
      </w:tr>
      <w:tr w:rsidR="00E44AC1" w:rsidRPr="00E44AC1" w:rsidTr="00E44AC1">
        <w:tc>
          <w:tcPr>
            <w:tcW w:w="3191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3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E44AC1" w:rsidRPr="00E44AC1" w:rsidTr="00E44AC1">
        <w:tc>
          <w:tcPr>
            <w:tcW w:w="3191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663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1.Финансовый отдел Администрации Пестяковского муниципального района</w:t>
            </w:r>
          </w:p>
        </w:tc>
      </w:tr>
      <w:tr w:rsidR="00E44AC1" w:rsidRPr="00E44AC1" w:rsidTr="00E44AC1">
        <w:tc>
          <w:tcPr>
            <w:tcW w:w="3191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6663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Финансовый отдел Администрации Пестяковского муниципального района</w:t>
            </w:r>
          </w:p>
        </w:tc>
      </w:tr>
      <w:tr w:rsidR="00E44AC1" w:rsidRPr="00E44AC1" w:rsidTr="00E44AC1">
        <w:tc>
          <w:tcPr>
            <w:tcW w:w="3191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663" w:type="dxa"/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Поддержки ветеранов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1. Формирование условий для обеспечения социальной поддержки ветеранов.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 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людей.</w:t>
            </w:r>
            <w:r w:rsidRPr="00E4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4AC1" w:rsidRPr="00E44AC1" w:rsidTr="00E44AC1">
        <w:tc>
          <w:tcPr>
            <w:tcW w:w="3191" w:type="dxa"/>
          </w:tcPr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ресурсного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программы</w:t>
            </w:r>
          </w:p>
        </w:tc>
        <w:tc>
          <w:tcPr>
            <w:tcW w:w="6663" w:type="dxa"/>
          </w:tcPr>
          <w:p w:rsidR="00E44AC1" w:rsidRPr="00E44AC1" w:rsidRDefault="00E44AC1" w:rsidP="00E44AC1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бюджетных ассигнований (руб.):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- 195 265,41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- 89 200,00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- 97 300,00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- 131 205,00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- 138 000,00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- 148 000,00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- 148 000,00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- 148 000,00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областной бюджет: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116 265,41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Пестяковского муниципального района: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- 79 000,00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- 89 200,00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97 300,00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131 205,00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138 000,00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138 000,00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138 000,00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148 000,00</w:t>
            </w:r>
          </w:p>
        </w:tc>
      </w:tr>
    </w:tbl>
    <w:p w:rsidR="00E44AC1" w:rsidRDefault="00E44AC1"/>
    <w:p w:rsidR="00E44AC1" w:rsidRDefault="00E44AC1"/>
    <w:p w:rsidR="00E44AC1" w:rsidRDefault="00E44AC1"/>
    <w:p w:rsidR="00E44AC1" w:rsidRPr="00E44AC1" w:rsidRDefault="00E44AC1" w:rsidP="00E4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44A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муниципальной программы Пестяковского муниципального района </w:t>
      </w:r>
    </w:p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6251"/>
      </w:tblGrid>
      <w:tr w:rsidR="00E44AC1" w:rsidRPr="00E44AC1" w:rsidTr="00E44AC1">
        <w:tc>
          <w:tcPr>
            <w:tcW w:w="3383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местного самоуправления Пестяковского муниципального района»</w:t>
            </w:r>
          </w:p>
        </w:tc>
      </w:tr>
      <w:tr w:rsidR="00E44AC1" w:rsidRPr="00E44AC1" w:rsidTr="00E44AC1">
        <w:tc>
          <w:tcPr>
            <w:tcW w:w="3383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Срок реализации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</w:tc>
      </w:tr>
      <w:tr w:rsidR="00E44AC1" w:rsidRPr="00E44AC1" w:rsidTr="00E44AC1">
        <w:tc>
          <w:tcPr>
            <w:tcW w:w="3383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Перечень подпрограмм </w:t>
            </w:r>
          </w:p>
        </w:tc>
        <w:tc>
          <w:tcPr>
            <w:tcW w:w="6251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1.Обеспечение деятельности Администрации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Администрации;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2.Иные мероприятия в области муниципального управления;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 Улучшение условий и охраны труда в Пестяковском муниципальном районе</w:t>
            </w:r>
          </w:p>
        </w:tc>
      </w:tr>
      <w:tr w:rsidR="00E44AC1" w:rsidRPr="00E44AC1" w:rsidTr="00E44AC1">
        <w:tc>
          <w:tcPr>
            <w:tcW w:w="3383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Администратор программы</w:t>
            </w:r>
          </w:p>
        </w:tc>
        <w:tc>
          <w:tcPr>
            <w:tcW w:w="6251" w:type="dxa"/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</w:tr>
      <w:tr w:rsidR="00E44AC1" w:rsidRPr="00E44AC1" w:rsidTr="00E44AC1">
        <w:tc>
          <w:tcPr>
            <w:tcW w:w="3383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Исполнитель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«Пестяковский многофункциональный центр предоставления государственных и муниципальных услуг «Мои документы»</w:t>
            </w:r>
          </w:p>
        </w:tc>
      </w:tr>
      <w:tr w:rsidR="00E44AC1" w:rsidRPr="00E44AC1" w:rsidTr="00E44AC1">
        <w:tc>
          <w:tcPr>
            <w:tcW w:w="3383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Соисполнитель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E44AC1" w:rsidRPr="00E44AC1" w:rsidRDefault="00E44AC1" w:rsidP="00E44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«Пестяковский многофункциональный центр предоставления государственных и муниципальных услуг «Мои документы»</w:t>
            </w:r>
          </w:p>
        </w:tc>
      </w:tr>
      <w:tr w:rsidR="00E44AC1" w:rsidRPr="00E44AC1" w:rsidTr="00E44AC1">
        <w:tc>
          <w:tcPr>
            <w:tcW w:w="3383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Цель (цели)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открытого, ответственного и эффективного местного самоуправления в Пестяковском муниципальном районе</w:t>
            </w:r>
          </w:p>
        </w:tc>
      </w:tr>
      <w:tr w:rsidR="00E44AC1" w:rsidRPr="00E44AC1" w:rsidTr="00E44AC1">
        <w:trPr>
          <w:trHeight w:val="1285"/>
        </w:trPr>
        <w:tc>
          <w:tcPr>
            <w:tcW w:w="3383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Целевые индикаторы (показатели)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251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 Реализация вопросов местного значения, в соответствии с федеральным законодательством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Исполнение переданных законодательством Российской Федерации отдельных государственных полномочий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-Качественное предоставление услуг муниципальным бюджетным учреждением «Пестяковский многофункциональный центр предоставления государственных и муниципальных услуг «Мои документы»</w:t>
            </w:r>
          </w:p>
        </w:tc>
      </w:tr>
      <w:tr w:rsidR="00E44AC1" w:rsidRPr="00E44AC1" w:rsidTr="00E44AC1">
        <w:tc>
          <w:tcPr>
            <w:tcW w:w="3383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Объемы ресурсного </w:t>
            </w: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обеспечения программы</w:t>
            </w:r>
          </w:p>
        </w:tc>
        <w:tc>
          <w:tcPr>
            <w:tcW w:w="6251" w:type="dxa"/>
          </w:tcPr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Общий объем бюджетных ассигнований, (руб.):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2020 год - 34 177 195,82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- 21 323 674,16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- 20 695 944,31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федеральный бюджет: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- 800,00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- 845,00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- 0,00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областной бюджет: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2 835 534,70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333 357,00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333 357,00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– бюджет Пестяковского муниципального района: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31 340 861,12 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 21 323 674,16</w:t>
            </w:r>
          </w:p>
          <w:p w:rsidR="00E44AC1" w:rsidRPr="00E44AC1" w:rsidRDefault="00E44AC1" w:rsidP="00E44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20 695 944,31</w:t>
            </w:r>
          </w:p>
        </w:tc>
      </w:tr>
      <w:tr w:rsidR="00E44AC1" w:rsidRPr="00E44AC1" w:rsidTr="00E44AC1">
        <w:tc>
          <w:tcPr>
            <w:tcW w:w="3383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Ожидаемые результаты реализации</w:t>
            </w:r>
          </w:p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251" w:type="dxa"/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1.Повышение эффективности и результативности деятельности местной Администрации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t>2.Снятие административных барьеров при предоставлении государственных и муниципальных услуг;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 государственные и муниципальные услуги по принципу «одного окна», включающему создание единого места приема, регистрации и выдачи необходимых документов, а также получать одновременно несколько взаимосвязанных государственных и муниципальных услуг - не менее 70 процентов.</w:t>
            </w:r>
          </w:p>
        </w:tc>
      </w:tr>
    </w:tbl>
    <w:p w:rsidR="00E44AC1" w:rsidRDefault="00E44AC1"/>
    <w:p w:rsidR="00E44AC1" w:rsidRDefault="00E44AC1"/>
    <w:p w:rsidR="00E44AC1" w:rsidRDefault="00E44AC1"/>
    <w:p w:rsidR="00E44AC1" w:rsidRDefault="00E44AC1"/>
    <w:p w:rsidR="00A7524B" w:rsidRDefault="00A7524B"/>
    <w:p w:rsidR="00A7524B" w:rsidRDefault="00A7524B"/>
    <w:p w:rsidR="00A7524B" w:rsidRDefault="00A7524B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Default="00E44AC1"/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tbl>
      <w:tblPr>
        <w:tblW w:w="95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40"/>
      </w:tblGrid>
      <w:tr w:rsidR="00E44AC1" w:rsidRPr="00E44AC1" w:rsidTr="00E44AC1">
        <w:trPr>
          <w:trHeight w:val="3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сельских территорий и коммунальной инфраструктуры в Пестяковском муниципальном районе» (далее - Программа)</w:t>
            </w:r>
          </w:p>
        </w:tc>
      </w:tr>
      <w:tr w:rsidR="00E44AC1" w:rsidRPr="00E44AC1" w:rsidTr="00E44AC1">
        <w:trPr>
          <w:trHeight w:val="3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2018 - 2022 годы</w:t>
            </w:r>
          </w:p>
        </w:tc>
      </w:tr>
      <w:tr w:rsidR="00E44AC1" w:rsidRPr="00E44AC1" w:rsidTr="00E44AC1">
        <w:trPr>
          <w:trHeight w:val="9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«Устойчивое развитие сельских территорий в Пестяковском муниципальном районе на 2018-2021 годы и на период до 2022 года»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«Развитие систем коммунальной инфраструктуры Пестяковского муниципального района»</w:t>
            </w:r>
          </w:p>
        </w:tc>
      </w:tr>
      <w:tr w:rsidR="00E44AC1" w:rsidRPr="00E44AC1" w:rsidTr="00E44AC1">
        <w:trPr>
          <w:trHeight w:val="350"/>
        </w:trPr>
        <w:tc>
          <w:tcPr>
            <w:tcW w:w="2694" w:type="dxa"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Администратор Программы                         </w:t>
            </w:r>
          </w:p>
        </w:tc>
        <w:tc>
          <w:tcPr>
            <w:tcW w:w="6840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муниципального и жилищно-коммунального хозяйства Администрации Пестяковского муниципального района </w:t>
            </w:r>
          </w:p>
        </w:tc>
      </w:tr>
      <w:tr w:rsidR="00E44AC1" w:rsidRPr="00E44AC1" w:rsidTr="00E44AC1">
        <w:trPr>
          <w:trHeight w:val="350"/>
        </w:trPr>
        <w:tc>
          <w:tcPr>
            <w:tcW w:w="2694" w:type="dxa"/>
          </w:tcPr>
          <w:p w:rsidR="00E44AC1" w:rsidRPr="00E44AC1" w:rsidRDefault="00E44AC1" w:rsidP="00E44AC1">
            <w:pPr>
              <w:spacing w:after="20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840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E44AC1" w:rsidRPr="00E44AC1" w:rsidTr="00E44AC1">
        <w:trPr>
          <w:trHeight w:val="832"/>
        </w:trPr>
        <w:tc>
          <w:tcPr>
            <w:tcW w:w="2694" w:type="dxa"/>
          </w:tcPr>
          <w:p w:rsidR="00E44AC1" w:rsidRPr="00E44AC1" w:rsidRDefault="00E44AC1" w:rsidP="00E44AC1">
            <w:pPr>
              <w:spacing w:after="20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6840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Пестяковского муниципального района;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Администрации сельских поселений.</w:t>
            </w:r>
          </w:p>
        </w:tc>
      </w:tr>
      <w:tr w:rsidR="00E44AC1" w:rsidRPr="00E44AC1" w:rsidTr="00E44AC1">
        <w:trPr>
          <w:trHeight w:val="3171"/>
        </w:trPr>
        <w:tc>
          <w:tcPr>
            <w:tcW w:w="2694" w:type="dxa"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840" w:type="dxa"/>
          </w:tcPr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комфортных условий жизнедеятельности в сельской местности.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2.Стимулирование инвестиционной активности в агропромышленном комплексе путем создания благоприятных инфраструктурных условий в сельской местности.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Содействие созданию высокотехнологичных рабочих мест на селе.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4.Активизация участия граждан, проживающих в сельской местности, в реализации общественно значимых проектов.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Формирование позитивного отношения к сельской местности и сельскому образу жизни.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44A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населению.</w:t>
            </w:r>
          </w:p>
        </w:tc>
      </w:tr>
      <w:tr w:rsidR="00E44AC1" w:rsidRPr="00E44AC1" w:rsidTr="00E44AC1">
        <w:trPr>
          <w:trHeight w:val="350"/>
        </w:trPr>
        <w:tc>
          <w:tcPr>
            <w:tcW w:w="2694" w:type="dxa"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Целевые индикаторы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(показатели) программы</w:t>
            </w:r>
          </w:p>
        </w:tc>
        <w:tc>
          <w:tcPr>
            <w:tcW w:w="6840" w:type="dxa"/>
          </w:tcPr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-Улучшение жилищных условий граждан, проживающих в сельской местности, в том числе молодых семей и молодых специалистов;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газификации и водоснабжения в сельской местности;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-Развитие автомобильных дорог в сельской местности;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-Грантовая поддержка местных инициатив граждан, проживающих в сельской местности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-Обеспечение населения муниципального района безопасности питьевой водой;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-Обеспечение функционирования систем жизнеобеспечения Пестяковского муниципального района;</w:t>
            </w:r>
          </w:p>
        </w:tc>
      </w:tr>
      <w:tr w:rsidR="00E44AC1" w:rsidRPr="00E44AC1" w:rsidTr="00E44AC1">
        <w:trPr>
          <w:trHeight w:val="22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Объем ресурсного обеспечения программы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ассигнований, (руб.):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- 3 662 575,17 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Pr="00A7524B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4 525 108,14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- 4 715 378,04 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- 1 682 386,98 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- 1 682 386,98 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Пестяковского муниципального района: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Pr="00A7524B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4 525 108,14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- 4 715 378,04 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- 1 682 386,98 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- 1 682 386,98</w:t>
            </w:r>
          </w:p>
        </w:tc>
      </w:tr>
    </w:tbl>
    <w:p w:rsidR="00E44AC1" w:rsidRDefault="00E44AC1"/>
    <w:p w:rsidR="00E44AC1" w:rsidRDefault="00E44AC1"/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E44AC1" w:rsidRPr="00E44AC1" w:rsidRDefault="00E44AC1" w:rsidP="00E44AC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6556"/>
      </w:tblGrid>
      <w:tr w:rsidR="00E44AC1" w:rsidRPr="00E44AC1" w:rsidTr="00E44AC1">
        <w:trPr>
          <w:trHeight w:val="350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</w:tr>
      <w:tr w:rsidR="00E44AC1" w:rsidRPr="00E44AC1" w:rsidTr="00E44AC1">
        <w:trPr>
          <w:trHeight w:val="350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2018 - 2022 годы</w:t>
            </w:r>
          </w:p>
        </w:tc>
      </w:tr>
      <w:tr w:rsidR="00E44AC1" w:rsidRPr="00E44AC1" w:rsidTr="00E44AC1">
        <w:trPr>
          <w:trHeight w:val="90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44A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управления муниципальным имуществом Пестяковского муниципального района»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«Решение экологических проблем Пестяковского муниципального района»</w:t>
            </w:r>
          </w:p>
        </w:tc>
      </w:tr>
      <w:tr w:rsidR="00E44AC1" w:rsidRPr="00E44AC1" w:rsidTr="00E44AC1">
        <w:trPr>
          <w:trHeight w:val="528"/>
        </w:trPr>
        <w:tc>
          <w:tcPr>
            <w:tcW w:w="3191" w:type="dxa"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Администратор Программы                         </w:t>
            </w:r>
          </w:p>
        </w:tc>
        <w:tc>
          <w:tcPr>
            <w:tcW w:w="6556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 (далее – Комитет ИЗОПРИЭ)</w:t>
            </w:r>
          </w:p>
        </w:tc>
      </w:tr>
      <w:tr w:rsidR="00E44AC1" w:rsidRPr="00E44AC1" w:rsidTr="00E44AC1">
        <w:trPr>
          <w:trHeight w:val="350"/>
        </w:trPr>
        <w:tc>
          <w:tcPr>
            <w:tcW w:w="3191" w:type="dxa"/>
          </w:tcPr>
          <w:p w:rsidR="00E44AC1" w:rsidRPr="00E44AC1" w:rsidRDefault="00E44AC1" w:rsidP="00E44AC1">
            <w:pPr>
              <w:spacing w:after="20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556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</w:tr>
      <w:tr w:rsidR="00E44AC1" w:rsidRPr="00E44AC1" w:rsidTr="00E44AC1">
        <w:trPr>
          <w:trHeight w:val="1620"/>
        </w:trPr>
        <w:tc>
          <w:tcPr>
            <w:tcW w:w="3191" w:type="dxa"/>
          </w:tcPr>
          <w:p w:rsidR="00E44AC1" w:rsidRPr="00E44AC1" w:rsidRDefault="00E44AC1" w:rsidP="00E44AC1">
            <w:pPr>
              <w:spacing w:after="20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6556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1.Отдел учета и отчетности Администрации Пестяковского муниципального района;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t>2. БУ «Пестяковский многофункциональный центр предоставления государственных и муниципальных услуг в многофункциональных центрах предоставления государственных и муниципальных услуг».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t>3. Отдел муниципального и жилищно-коммунального хозяйства Администрации Пестяковского муниципального района</w:t>
            </w:r>
          </w:p>
        </w:tc>
      </w:tr>
      <w:tr w:rsidR="00E44AC1" w:rsidRPr="00E44AC1" w:rsidTr="00E44AC1">
        <w:trPr>
          <w:trHeight w:val="350"/>
        </w:trPr>
        <w:tc>
          <w:tcPr>
            <w:tcW w:w="3191" w:type="dxa"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556" w:type="dxa"/>
          </w:tcPr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управления;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поступлений в бюджет от управления и распоряжения муниципальным имуществом и землей;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3.Повышение эффективности межведомственного взаимодействия при предоставлении государственных, муниципальных услуг.</w:t>
            </w:r>
          </w:p>
          <w:p w:rsidR="00E44AC1" w:rsidRPr="00E44AC1" w:rsidRDefault="00E44AC1" w:rsidP="00E44AC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системного подхода к решению экологических проблем Пестяковского муниципального района Ивановской области, у</w:t>
            </w:r>
            <w:r w:rsidRPr="00E44A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лучшение экологической ситуации в районе.</w:t>
            </w:r>
          </w:p>
        </w:tc>
      </w:tr>
      <w:tr w:rsidR="00E44AC1" w:rsidRPr="00E44AC1" w:rsidTr="00E44AC1">
        <w:trPr>
          <w:trHeight w:val="350"/>
        </w:trPr>
        <w:tc>
          <w:tcPr>
            <w:tcW w:w="3191" w:type="dxa"/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Целевые индикаторы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(показатели) программы</w:t>
            </w:r>
          </w:p>
        </w:tc>
        <w:tc>
          <w:tcPr>
            <w:tcW w:w="6556" w:type="dxa"/>
          </w:tcPr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-Доходы от сдачи в аренду земельных участков, имущества;</w:t>
            </w:r>
          </w:p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качества предоставления услуги муниципального бюджетного учреждения «Пестяковский» многофункциональный центр предоставления государственных и муниципальных услуг в многофункциональных центрах предоставления государственных и муниципальных услуг» (количество жалоб населения);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сельских поселениях утвержденных документов территориального планировании, градостроительного зонирования и архитектурно-планировочных концепций по формированию привлекательного облика поселка.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t>- 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сельских поселений, входящих в состав Пестяковского муниципального района.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AC1">
              <w:rPr>
                <w:rFonts w:ascii="Times New Roman" w:eastAsia="Calibri" w:hAnsi="Times New Roman" w:cs="Times New Roman"/>
              </w:rPr>
              <w:t xml:space="preserve">- </w:t>
            </w: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границы территорий с особым правовым </w:t>
            </w:r>
          </w:p>
          <w:p w:rsidR="00E44AC1" w:rsidRPr="00E44AC1" w:rsidRDefault="00E44AC1" w:rsidP="00E44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режимом использования земель.</w:t>
            </w:r>
          </w:p>
          <w:p w:rsidR="00E44AC1" w:rsidRPr="00E44AC1" w:rsidRDefault="00E44AC1" w:rsidP="00E44AC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соблюдения прав человека на благоприятную окружающую среду за счет улучшения экологической обстановки в Пестяковском муниципальном районе</w:t>
            </w:r>
            <w:r w:rsidRPr="00E44A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4AC1" w:rsidRPr="00E44AC1" w:rsidTr="00E44AC1">
        <w:trPr>
          <w:trHeight w:val="4761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Объем ресурсного обеспечения программы  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бюджетных ассигнований, (руб.):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4 505 924,54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7 084 548,00 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1 534 643,95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12 000,00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12 000,00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бюджет: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1 094 290,00 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1 170 173,00 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0,00 руб.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Пестяковского муниципального района: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3 411 634,54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5 914 375,00 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1 534 643,95</w:t>
            </w:r>
          </w:p>
          <w:p w:rsidR="00E44AC1" w:rsidRPr="00A7524B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12 000,00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7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12 000,00</w:t>
            </w:r>
          </w:p>
        </w:tc>
      </w:tr>
      <w:tr w:rsidR="00E44AC1" w:rsidRPr="00E44AC1" w:rsidTr="00E44AC1">
        <w:trPr>
          <w:trHeight w:val="556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C1" w:rsidRPr="00E44AC1" w:rsidRDefault="00E44AC1" w:rsidP="00E44AC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поступления денежных средств в местный бюджет;</w:t>
            </w:r>
          </w:p>
          <w:p w:rsidR="00E44AC1" w:rsidRPr="00E44AC1" w:rsidRDefault="00E44AC1" w:rsidP="00E44AC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Упрощение процедур получения гражданами и юридическими лицами массовых общественно значимых государственных (муниципальных) услуг за счет реализации принципа «одного окна»,</w:t>
            </w:r>
          </w:p>
          <w:p w:rsidR="00E44AC1" w:rsidRPr="00E44AC1" w:rsidRDefault="00E44AC1" w:rsidP="00E44AC1">
            <w:pPr>
              <w:numPr>
                <w:ilvl w:val="0"/>
                <w:numId w:val="3"/>
              </w:numPr>
              <w:spacing w:after="0" w:line="240" w:lineRule="auto"/>
              <w:ind w:left="0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сокращение сроков предоставления массовых общественно значимых государственных (муниципальных) услуг; </w:t>
            </w:r>
          </w:p>
          <w:p w:rsidR="00E44AC1" w:rsidRPr="00E44AC1" w:rsidRDefault="00E44AC1" w:rsidP="00E44AC1">
            <w:pPr>
              <w:numPr>
                <w:ilvl w:val="0"/>
                <w:numId w:val="3"/>
              </w:numPr>
              <w:spacing w:after="0" w:line="240" w:lineRule="auto"/>
              <w:ind w:left="0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AC1">
              <w:rPr>
                <w:rFonts w:ascii="Times New Roman" w:eastAsia="Calibri" w:hAnsi="Times New Roman" w:cs="Times New Roman"/>
                <w:sz w:val="24"/>
                <w:szCs w:val="24"/>
              </w:rPr>
              <w:t>3.  Повышение комфортности получения гражданами и юридическими лицами массовых общественно значимых государственных (муниципальных) услуг;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Внесение изменений в Схему территориального планирования Пестяковского муниципального района;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Внесение изменений в Генеральные планы и Правила землепользования и застройки сельских поселений, входящих в состав Пестяковского муниципального района;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6.Проведение подготовительной работы: создание цифровой топографической основы;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Реализация программы «Проведения комплексных кадастровых работ»;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Установление границ территорий с особым правовым режимом использования земель на государственный кадастровый учет их границ;</w:t>
            </w:r>
          </w:p>
          <w:p w:rsidR="00E44AC1" w:rsidRPr="00E44AC1" w:rsidRDefault="00E44AC1" w:rsidP="00E44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Улучшение благоустройства, санитарной очистки территории Пестяковского муниципального района;</w:t>
            </w:r>
          </w:p>
          <w:p w:rsidR="00E44AC1" w:rsidRPr="00E44AC1" w:rsidRDefault="00E44AC1" w:rsidP="00E44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Предотвращение несанкционированного размещения отходов производства и потребления на территории района;</w:t>
            </w:r>
          </w:p>
          <w:p w:rsidR="00E44AC1" w:rsidRPr="00E44AC1" w:rsidRDefault="00E44AC1" w:rsidP="00E44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Повышение уровня экологической культуры населения района;</w:t>
            </w:r>
          </w:p>
          <w:p w:rsidR="00E44AC1" w:rsidRPr="00E44AC1" w:rsidRDefault="00E44AC1" w:rsidP="00E44AC1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E4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Увеличение числа школьников и подростков, вовлеченных в сферу экологического воспитания.</w:t>
            </w:r>
          </w:p>
        </w:tc>
      </w:tr>
    </w:tbl>
    <w:p w:rsidR="00A7524B" w:rsidRPr="00A7524B" w:rsidRDefault="00A7524B" w:rsidP="00A7524B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7524B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Паспорт программы</w:t>
      </w:r>
    </w:p>
    <w:p w:rsidR="00A7524B" w:rsidRPr="00A7524B" w:rsidRDefault="00A7524B" w:rsidP="00A7524B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794"/>
        <w:gridCol w:w="6869"/>
      </w:tblGrid>
      <w:tr w:rsidR="00A7524B" w:rsidRPr="00A7524B" w:rsidTr="00DC0E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законопослушного поведения участников дорожного движения на территории </w:t>
            </w: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Пестяковского муниципального</w:t>
            </w: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района   </w:t>
            </w: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Ивановской области</w:t>
            </w: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на 2019-2022 годы</w:t>
            </w:r>
          </w:p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4B" w:rsidRPr="00A7524B" w:rsidTr="00DC0E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</w:tr>
      <w:tr w:rsidR="00A7524B" w:rsidRPr="00A7524B" w:rsidTr="00DC0E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4B" w:rsidRPr="00A7524B" w:rsidRDefault="00A7524B" w:rsidP="00A7524B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  <w:p w:rsidR="00A7524B" w:rsidRPr="00A7524B" w:rsidRDefault="00A7524B" w:rsidP="00A7524B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A7524B" w:rsidRPr="00A7524B" w:rsidTr="00DC0E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Пестяковского муниципального района</w:t>
            </w:r>
          </w:p>
        </w:tc>
      </w:tr>
      <w:tr w:rsidR="00A7524B" w:rsidRPr="00A7524B" w:rsidTr="00DC0E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Пестяковского муниципального района</w:t>
            </w:r>
          </w:p>
        </w:tc>
      </w:tr>
      <w:tr w:rsidR="00A7524B" w:rsidRPr="00A7524B" w:rsidTr="00DC0E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навыков законопослушного поведения граждан на дорогах</w:t>
            </w:r>
          </w:p>
        </w:tc>
      </w:tr>
      <w:tr w:rsidR="00A7524B" w:rsidRPr="00A7524B" w:rsidTr="00DC0E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снижение количества дорожно-транспортных происшествий с участием несовершеннолетних; </w:t>
            </w:r>
          </w:p>
          <w:p w:rsidR="00A7524B" w:rsidRPr="00A7524B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учащихся, задействованных в мероприятиях по профилактике дорожно-транспортных происшествий; </w:t>
            </w:r>
          </w:p>
          <w:p w:rsidR="00A7524B" w:rsidRPr="00A7524B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уровня законопослушного поведения участников дорожного движения</w:t>
            </w:r>
          </w:p>
          <w:p w:rsidR="00A7524B" w:rsidRPr="00A7524B" w:rsidRDefault="00A7524B" w:rsidP="00A7524B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участия сотрудников</w:t>
            </w: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ГИБДД в</w:t>
            </w: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и организациях с беседами, лекциями, </w:t>
            </w: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в конкурсах</w:t>
            </w: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" w:name="_GoBack"/>
            <w:bookmarkEnd w:id="1"/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акциях с</w:t>
            </w: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 xml:space="preserve"> целью разъяснения правил дорожного движения (велопробег «Всей семьей на старт!», автопробег, посвященный памяти братьев Дубининых).</w:t>
            </w:r>
          </w:p>
        </w:tc>
      </w:tr>
      <w:tr w:rsidR="00A7524B" w:rsidRPr="00A7524B" w:rsidTr="00DC0E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Общий объем бюджетных ассигнований (руб.)</w:t>
            </w:r>
          </w:p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2019 год – 9450,00</w:t>
            </w:r>
          </w:p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2020 год – 2310,00</w:t>
            </w:r>
          </w:p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2021 год – 0,00</w:t>
            </w:r>
          </w:p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2022 год -0,00</w:t>
            </w:r>
          </w:p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бюджет Пестяковского </w:t>
            </w:r>
            <w:r w:rsidRPr="00A7524B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муниципального района</w:t>
            </w:r>
          </w:p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2019 год – 9450,00</w:t>
            </w:r>
          </w:p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2020 год – 2 310,00</w:t>
            </w:r>
          </w:p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2021 год – 0,00</w:t>
            </w:r>
          </w:p>
          <w:p w:rsidR="00A7524B" w:rsidRPr="00A7524B" w:rsidRDefault="00A7524B" w:rsidP="00A7524B">
            <w:pPr>
              <w:suppressAutoHyphens/>
              <w:jc w:val="both"/>
              <w:rPr>
                <w:rFonts w:ascii="Calibri" w:eastAsia="Calibri" w:hAnsi="Calibri" w:cs="Times New Roman"/>
                <w:b/>
                <w:kern w:val="2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2022 год – 0,00</w:t>
            </w:r>
          </w:p>
        </w:tc>
      </w:tr>
      <w:tr w:rsidR="00A7524B" w:rsidRPr="00A7524B" w:rsidTr="00DC0E4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A7524B" w:rsidRPr="00A7524B" w:rsidRDefault="00A7524B" w:rsidP="00A752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снижение количества дорожно-транспортных происшествий на 5%; </w:t>
            </w:r>
          </w:p>
          <w:p w:rsidR="00A7524B" w:rsidRPr="00A7524B" w:rsidRDefault="00A7524B" w:rsidP="00A7524B">
            <w:pPr>
              <w:suppressAutoHyphens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7524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-увеличение доли граждан, задействованных в мероприятиях по профилактике дорожно-транспортных происшествий на 15%; </w:t>
            </w:r>
          </w:p>
          <w:p w:rsidR="00A7524B" w:rsidRPr="00A7524B" w:rsidRDefault="00A7524B" w:rsidP="00A7524B">
            <w:pPr>
              <w:contextualSpacing/>
              <w:rPr>
                <w:rFonts w:ascii="Calibri" w:hAnsi="Calibri" w:cs="Times New Roman"/>
              </w:rPr>
            </w:pPr>
            <w:r w:rsidRPr="00A7524B">
              <w:rPr>
                <w:rFonts w:ascii="Times New Roman" w:hAnsi="Times New Roman" w:cs="Times New Roman"/>
                <w:sz w:val="24"/>
                <w:szCs w:val="24"/>
              </w:rPr>
              <w:t>-ежегодное повышение уровня законопослушного поведения участников дорожного движения на 5%</w:t>
            </w:r>
          </w:p>
        </w:tc>
      </w:tr>
    </w:tbl>
    <w:p w:rsidR="00E44AC1" w:rsidRDefault="00E44AC1"/>
    <w:p w:rsidR="00E44AC1" w:rsidRDefault="00E44AC1"/>
    <w:p w:rsidR="00E44AC1" w:rsidRDefault="00E44AC1"/>
    <w:sectPr w:rsidR="00E44AC1" w:rsidSect="00E44A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E0" w:rsidRDefault="00D14DE0" w:rsidP="00E44AC1">
      <w:pPr>
        <w:spacing w:after="0" w:line="240" w:lineRule="auto"/>
      </w:pPr>
      <w:r>
        <w:separator/>
      </w:r>
    </w:p>
  </w:endnote>
  <w:endnote w:type="continuationSeparator" w:id="0">
    <w:p w:rsidR="00D14DE0" w:rsidRDefault="00D14DE0" w:rsidP="00E4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E0" w:rsidRDefault="00D14DE0" w:rsidP="00E44AC1">
      <w:pPr>
        <w:spacing w:after="0" w:line="240" w:lineRule="auto"/>
      </w:pPr>
      <w:r>
        <w:separator/>
      </w:r>
    </w:p>
  </w:footnote>
  <w:footnote w:type="continuationSeparator" w:id="0">
    <w:p w:rsidR="00D14DE0" w:rsidRDefault="00D14DE0" w:rsidP="00E4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2F76"/>
    <w:multiLevelType w:val="hybridMultilevel"/>
    <w:tmpl w:val="3FF6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6CB"/>
    <w:multiLevelType w:val="hybridMultilevel"/>
    <w:tmpl w:val="E28E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26F7"/>
    <w:multiLevelType w:val="hybridMultilevel"/>
    <w:tmpl w:val="E48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4A42"/>
    <w:multiLevelType w:val="hybridMultilevel"/>
    <w:tmpl w:val="7B7E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6AFF"/>
    <w:multiLevelType w:val="hybridMultilevel"/>
    <w:tmpl w:val="8CB0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60A9F"/>
    <w:multiLevelType w:val="hybridMultilevel"/>
    <w:tmpl w:val="C108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C1"/>
    <w:rsid w:val="00042171"/>
    <w:rsid w:val="008F788B"/>
    <w:rsid w:val="00A7524B"/>
    <w:rsid w:val="00D14DE0"/>
    <w:rsid w:val="00D57D9B"/>
    <w:rsid w:val="00E4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D594-B720-4892-8F14-4699AA1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AC1"/>
  </w:style>
  <w:style w:type="paragraph" w:styleId="a5">
    <w:name w:val="footer"/>
    <w:basedOn w:val="a"/>
    <w:link w:val="a6"/>
    <w:uiPriority w:val="99"/>
    <w:unhideWhenUsed/>
    <w:rsid w:val="00E4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AC1"/>
  </w:style>
  <w:style w:type="table" w:customStyle="1" w:styleId="1">
    <w:name w:val="Сетка таблицы1"/>
    <w:basedOn w:val="a1"/>
    <w:next w:val="a7"/>
    <w:uiPriority w:val="59"/>
    <w:rsid w:val="00A752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7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2019-11-14T08:32:00Z</cp:lastPrinted>
  <dcterms:created xsi:type="dcterms:W3CDTF">2019-11-14T08:10:00Z</dcterms:created>
  <dcterms:modified xsi:type="dcterms:W3CDTF">2019-11-14T08:42:00Z</dcterms:modified>
</cp:coreProperties>
</file>