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4E3A" w:rsidRDefault="00EF1C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 «Россети» обработали свыше двух тысяч заявок на портале «Светлая страна»</w:t>
      </w:r>
    </w:p>
    <w:p w:rsidR="00394E3A" w:rsidRDefault="00394E3A">
      <w:pPr>
        <w:pStyle w:val="a6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394E3A" w:rsidRDefault="00EF1C8E">
      <w:pPr>
        <w:pStyle w:val="a6"/>
        <w:spacing w:line="288" w:lineRule="auto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394E3A" w:rsidRDefault="0008758A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30</w:t>
      </w:r>
      <w:r w:rsidR="00EF1C8E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.05.2019</w:t>
      </w:r>
    </w:p>
    <w:p w:rsidR="00394E3A" w:rsidRDefault="00EF1C8E">
      <w:pPr>
        <w:pStyle w:val="a6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br/>
        <w:t>Более двух тысяч заявлений, поданных жителями России через портал «Светлая страна», обр</w:t>
      </w: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 xml:space="preserve">аботали энергетики группы компаний «Россети». </w:t>
      </w:r>
    </w:p>
    <w:p w:rsidR="00394E3A" w:rsidRDefault="00394E3A">
      <w:pPr>
        <w:pStyle w:val="a6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394E3A" w:rsidRDefault="00EF1C8E">
      <w:pPr>
        <w:spacing w:after="100" w:afterAutospacing="1"/>
        <w:jc w:val="both"/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Ресурс позволяет оперативно связаться с поставщиком электрической энергии в режиме онлайн. </w:t>
      </w:r>
    </w:p>
    <w:p w:rsidR="00394E3A" w:rsidRDefault="00EF1C8E">
      <w:pPr>
        <w:spacing w:after="100" w:afterAutospacing="1"/>
        <w:jc w:val="both"/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>Портал «Светлая страна», в пилотном режиме запущенный «Россетями» в работу менее года назад в двух субъектах РФ – Калужской и Тверской областях, сегодня регистрируе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т заявки потребителей уже в 65 регионах страны. </w:t>
      </w:r>
    </w:p>
    <w:p w:rsidR="00394E3A" w:rsidRDefault="00EF1C8E">
      <w:pPr>
        <w:spacing w:after="100" w:afterAutospacing="1"/>
        <w:jc w:val="both"/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Пока сервисом пользуются около шести тысяч человек, однако создатели площадки обращают внимание на ежемесячное увеличение динамики регистрации новых посетителей. </w:t>
      </w:r>
    </w:p>
    <w:p w:rsidR="00394E3A" w:rsidRDefault="00EF1C8E">
      <w:pPr>
        <w:spacing w:after="100" w:afterAutospacing="1"/>
        <w:jc w:val="both"/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>«Несмотря на то, что сайт пока функционирует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 в тестовом режиме, наблюдается рост активности пользователей, все чаще предпочитающих заявить о проблеме с электроснабжением посредством личного кабинета клиента. Если раньше для этих целей больше использовали call-центр, то теперь связаться с «Россетями»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 стало гораздо проще, причем находясь в любой точке России», - отмечают в пресс-службе компании. </w:t>
      </w:r>
    </w:p>
    <w:p w:rsidR="00394E3A" w:rsidRDefault="00EF1C8E">
      <w:pPr>
        <w:spacing w:after="100" w:afterAutospacing="1"/>
        <w:jc w:val="both"/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>На портале можно оставить сообщение, касающееся перебоев электроснабжения, низкого качества поставляемой электроэнергии, дефектов установленного электрооборуд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ования. Максимум через 8 дней с момента размещения сообщения проблема будет решена, либо будет предоставлен ответ с указанием жестких сроков ее решения. Регистрация в личном кабинете на Портале </w:t>
      </w:r>
      <w:hyperlink r:id="rId7" w:history="1">
        <w:proofErr w:type="spellStart"/>
        <w:r>
          <w:rPr>
            <w:rFonts w:ascii="Arial Narrow" w:eastAsia="Arial Narrow" w:hAnsi="Arial Narrow" w:cs="Arial Narrow"/>
            <w:color w:val="000000"/>
            <w:sz w:val="28"/>
            <w:szCs w:val="28"/>
            <w:u w:color="000000"/>
            <w:lang w:val="ru-RU" w:eastAsia="ru-RU"/>
          </w:rPr>
          <w:t>Светлаястрана</w:t>
        </w:r>
        <w:proofErr w:type="gramStart"/>
        <w:r>
          <w:rPr>
            <w:rFonts w:ascii="Arial Narrow" w:eastAsia="Arial Narrow" w:hAnsi="Arial Narrow" w:cs="Arial Narrow"/>
            <w:color w:val="000000"/>
            <w:sz w:val="28"/>
            <w:szCs w:val="28"/>
            <w:u w:color="000000"/>
            <w:lang w:val="ru-RU" w:eastAsia="ru-RU"/>
          </w:rPr>
          <w:t>.р</w:t>
        </w:r>
        <w:proofErr w:type="gramEnd"/>
        <w:r>
          <w:rPr>
            <w:rFonts w:ascii="Arial Narrow" w:eastAsia="Arial Narrow" w:hAnsi="Arial Narrow" w:cs="Arial Narrow"/>
            <w:color w:val="000000"/>
            <w:sz w:val="28"/>
            <w:szCs w:val="28"/>
            <w:u w:color="000000"/>
            <w:lang w:val="ru-RU" w:eastAsia="ru-RU"/>
          </w:rPr>
          <w:t>ф</w:t>
        </w:r>
        <w:proofErr w:type="spellEnd"/>
      </w:hyperlink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 занимает не более двух минут. </w:t>
      </w:r>
    </w:p>
    <w:p w:rsidR="00394E3A" w:rsidRDefault="00EF1C8E">
      <w:pPr>
        <w:spacing w:after="100" w:afterAutospacing="1"/>
        <w:jc w:val="both"/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>Разумеется, с развитием портала «Светлая страна» другие способы связи не исчезнут – в дочерних компаниях группы продолжают работать «горячие линии», обратиться в компанию можно по официальному электронно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му адресу, написать письмо по почте или прийти в Центр обслуживания клиентов. Кроме того, у всех ДЗО холдинга работают официальные представительства в социальных сетях, где также можно сообщить о проблеме. </w:t>
      </w:r>
    </w:p>
    <w:p w:rsidR="00394E3A" w:rsidRDefault="00EF1C8E">
      <w:pPr>
        <w:spacing w:after="100" w:afterAutospacing="1"/>
        <w:jc w:val="both"/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>«В своей работе мы стараемся быть максимально отк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 xml:space="preserve">рытыми, используя самые разные каналы связи. Портал «Светлая страна» создан для того, чтобы упростить коммуникацию с клиентом, которому теперь не требуется дополнительно выяснять, 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lastRenderedPageBreak/>
        <w:t xml:space="preserve">кто занимается обслуживанием того или иного электрооборудования. Достаточно </w:t>
      </w:r>
      <w:r>
        <w:rPr>
          <w:rFonts w:ascii="Arial Narrow" w:eastAsia="Arial Narrow" w:hAnsi="Arial Narrow" w:cs="Arial Narrow"/>
          <w:color w:val="000000"/>
          <w:sz w:val="28"/>
          <w:szCs w:val="28"/>
          <w:u w:color="000000"/>
          <w:lang w:val="ru-RU" w:eastAsia="ru-RU"/>
        </w:rPr>
        <w:t>указать адрес, где наблюдаются неисправности, и контактные данные заявителя. Обо всем остальном позаботятся «Россети», - отметили в холдинге.</w:t>
      </w:r>
    </w:p>
    <w:p w:rsidR="00394E3A" w:rsidRDefault="00394E3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s1"/>
          <w:rFonts w:ascii=".SFUIText" w:hAnsi=".SFUIText" w:hint="eastAsia"/>
          <w:sz w:val="28"/>
          <w:szCs w:val="28"/>
        </w:rPr>
      </w:pPr>
    </w:p>
    <w:p w:rsidR="00394E3A" w:rsidRDefault="00394E3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</w:rPr>
      </w:pPr>
    </w:p>
    <w:p w:rsidR="00394E3A" w:rsidRDefault="00394E3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</w:rPr>
      </w:pPr>
    </w:p>
    <w:p w:rsidR="00394E3A" w:rsidRDefault="00394E3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</w:rPr>
      </w:pPr>
    </w:p>
    <w:p w:rsidR="00394E3A" w:rsidRDefault="00394E3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</w:rPr>
      </w:pPr>
    </w:p>
    <w:p w:rsidR="00394E3A" w:rsidRDefault="00394E3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</w:rPr>
      </w:pPr>
    </w:p>
    <w:p w:rsidR="00394E3A" w:rsidRDefault="00EF1C8E">
      <w:pPr>
        <w:pStyle w:val="A8"/>
        <w:spacing w:after="200" w:line="276" w:lineRule="auto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</w:rPr>
        <w:t>Компания «Россети»</w:t>
      </w: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sz w:val="24"/>
          <w:shd w:val="clear" w:color="auto" w:fill="FFFFFF"/>
        </w:rPr>
        <w:t>является оператором одного из крупнейших электросетевых комплексов в мире. Управляет 2,35</w:t>
      </w:r>
      <w:r>
        <w:rPr>
          <w:rFonts w:ascii="Arial Narrow" w:hAnsi="Arial Narrow"/>
          <w:sz w:val="24"/>
          <w:shd w:val="clear" w:color="auto" w:fill="FFFFFF"/>
        </w:rPr>
        <w:t xml:space="preserve">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- 220 тыс. человек. Имущественны</w:t>
      </w:r>
      <w:r>
        <w:rPr>
          <w:rFonts w:ascii="Arial Narrow" w:hAnsi="Arial Narrow"/>
          <w:sz w:val="24"/>
          <w:shd w:val="clear" w:color="auto" w:fill="FFFFFF"/>
        </w:rPr>
        <w:t>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</w:t>
      </w:r>
      <w:r>
        <w:rPr>
          <w:rFonts w:ascii="Arial Narrow" w:hAnsi="Arial Narrow"/>
          <w:sz w:val="24"/>
          <w:shd w:val="clear" w:color="auto" w:fill="FFFFFF"/>
        </w:rPr>
        <w:t>ладеющее 88,04 % долей в уставном капитале.</w:t>
      </w:r>
    </w:p>
    <w:p w:rsidR="00394E3A" w:rsidRDefault="00394E3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94E3A" w:rsidRDefault="00EF1C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Контакты: </w:t>
      </w:r>
    </w:p>
    <w:p w:rsidR="00394E3A" w:rsidRDefault="00EF1C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Департамент информационной политики и связей с общественностью компании «Россети» </w:t>
      </w:r>
    </w:p>
    <w:p w:rsidR="00394E3A" w:rsidRDefault="00EF1C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Директор департамента Дмитрий Бобков </w:t>
      </w:r>
    </w:p>
    <w:p w:rsidR="00394E3A" w:rsidRPr="0008758A" w:rsidRDefault="00EF1C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eastAsia"/>
          <w:lang w:val="en-US"/>
        </w:rPr>
      </w:pPr>
      <w:r>
        <w:rPr>
          <w:rFonts w:ascii="Arial Narrow" w:hAnsi="Arial Narrow"/>
          <w:sz w:val="24"/>
          <w:szCs w:val="24"/>
        </w:rPr>
        <w:t>Моб</w:t>
      </w:r>
      <w:r w:rsidRPr="0008758A">
        <w:rPr>
          <w:rFonts w:ascii="Arial Narrow" w:hAnsi="Arial Narrow"/>
          <w:sz w:val="24"/>
          <w:szCs w:val="24"/>
          <w:lang w:val="en-US"/>
        </w:rPr>
        <w:t>. +7 903</w:t>
      </w:r>
      <w:r>
        <w:rPr>
          <w:rFonts w:ascii="Arial Narrow" w:hAnsi="Arial Narrow"/>
          <w:sz w:val="24"/>
          <w:szCs w:val="24"/>
          <w:lang w:val="fr-FR"/>
        </w:rPr>
        <w:t> </w:t>
      </w:r>
      <w:r w:rsidRPr="0008758A">
        <w:rPr>
          <w:rFonts w:ascii="Arial Narrow" w:hAnsi="Arial Narrow"/>
          <w:sz w:val="24"/>
          <w:szCs w:val="24"/>
          <w:lang w:val="en-US"/>
        </w:rPr>
        <w:t xml:space="preserve">728-63-79; </w:t>
      </w:r>
      <w:r>
        <w:rPr>
          <w:rFonts w:ascii="Arial Narrow" w:hAnsi="Arial Narrow"/>
          <w:sz w:val="24"/>
          <w:szCs w:val="24"/>
          <w:lang w:val="fr-FR"/>
        </w:rPr>
        <w:t>E</w:t>
      </w:r>
      <w:r w:rsidRPr="0008758A">
        <w:rPr>
          <w:rFonts w:ascii="Arial Narrow" w:hAnsi="Arial Narrow"/>
          <w:sz w:val="24"/>
          <w:szCs w:val="24"/>
          <w:lang w:val="en-US"/>
        </w:rPr>
        <w:t>-</w:t>
      </w:r>
      <w:r>
        <w:rPr>
          <w:rFonts w:ascii="Arial Narrow" w:hAnsi="Arial Narrow"/>
          <w:sz w:val="24"/>
          <w:szCs w:val="24"/>
          <w:lang w:val="fr-FR"/>
        </w:rPr>
        <w:t>mail</w:t>
      </w:r>
      <w:r w:rsidRPr="0008758A">
        <w:rPr>
          <w:rFonts w:ascii="Arial Narrow" w:hAnsi="Arial Narrow"/>
          <w:sz w:val="24"/>
          <w:szCs w:val="24"/>
          <w:lang w:val="en-US"/>
        </w:rPr>
        <w:t xml:space="preserve">: </w:t>
      </w:r>
      <w:hyperlink r:id="rId8" w:history="1">
        <w:r>
          <w:rPr>
            <w:rStyle w:val="Hyperlink0"/>
          </w:rPr>
          <w:t>Bobkov</w:t>
        </w:r>
        <w:r w:rsidRPr="0008758A">
          <w:rPr>
            <w:rStyle w:val="a9"/>
            <w:rFonts w:ascii="Arial Narrow" w:hAnsi="Arial Narrow"/>
            <w:sz w:val="24"/>
            <w:szCs w:val="24"/>
            <w:lang w:val="en-US"/>
          </w:rPr>
          <w:t>-</w:t>
        </w:r>
        <w:r>
          <w:rPr>
            <w:rStyle w:val="Hyperlink0"/>
          </w:rPr>
          <w:t>DA</w:t>
        </w:r>
        <w:r w:rsidRPr="0008758A">
          <w:rPr>
            <w:rStyle w:val="a9"/>
            <w:rFonts w:ascii="Arial Narrow" w:hAnsi="Arial Narrow"/>
            <w:sz w:val="24"/>
            <w:szCs w:val="24"/>
            <w:lang w:val="en-US"/>
          </w:rPr>
          <w:t>@</w:t>
        </w:r>
        <w:r>
          <w:rPr>
            <w:rStyle w:val="Hyperlink0"/>
          </w:rPr>
          <w:t>rosseti</w:t>
        </w:r>
        <w:r w:rsidRPr="0008758A">
          <w:rPr>
            <w:rStyle w:val="a9"/>
            <w:rFonts w:ascii="Arial Narrow" w:hAnsi="Arial Narrow"/>
            <w:sz w:val="24"/>
            <w:szCs w:val="24"/>
            <w:lang w:val="en-US"/>
          </w:rPr>
          <w:t>.</w:t>
        </w:r>
        <w:r>
          <w:rPr>
            <w:rStyle w:val="Hyperlink0"/>
          </w:rPr>
          <w:t>ru</w:t>
        </w:r>
      </w:hyperlink>
      <w:r w:rsidRPr="0008758A">
        <w:rPr>
          <w:rStyle w:val="a9"/>
          <w:rFonts w:ascii="Arial Narrow" w:hAnsi="Arial Narrow"/>
          <w:sz w:val="24"/>
          <w:szCs w:val="24"/>
          <w:lang w:val="en-US"/>
        </w:rPr>
        <w:t xml:space="preserve"> </w:t>
      </w:r>
    </w:p>
    <w:sectPr w:rsidR="00394E3A" w:rsidRPr="00087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127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8E" w:rsidRDefault="00EF1C8E">
      <w:r>
        <w:separator/>
      </w:r>
    </w:p>
  </w:endnote>
  <w:endnote w:type="continuationSeparator" w:id="0">
    <w:p w:rsidR="00EF1C8E" w:rsidRDefault="00EF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A" w:rsidRDefault="00394E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A" w:rsidRDefault="00394E3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8E" w:rsidRDefault="00EF1C8E">
      <w:r>
        <w:separator/>
      </w:r>
    </w:p>
  </w:footnote>
  <w:footnote w:type="continuationSeparator" w:id="0">
    <w:p w:rsidR="00EF1C8E" w:rsidRDefault="00EF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A" w:rsidRDefault="00394E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A" w:rsidRDefault="00EF1C8E">
    <w:pPr>
      <w:pStyle w:val="a4"/>
      <w:tabs>
        <w:tab w:val="clear" w:pos="9355"/>
      </w:tabs>
    </w:pPr>
    <w:r>
      <w:rPr>
        <w:noProof/>
      </w:rPr>
      <w:drawing>
        <wp:inline distT="0" distB="0" distL="0" distR="0">
          <wp:extent cx="2105024" cy="647700"/>
          <wp:effectExtent l="0" t="0" r="0" b="0"/>
          <wp:docPr id="4097" name="Image1" descr="Rosseti_Logo_Hori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3A" w:rsidRDefault="00394E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A"/>
    <w:rsid w:val="0008758A"/>
    <w:rsid w:val="00394E3A"/>
    <w:rsid w:val="00E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  <w:lang w:val="en-US" w:eastAsia="en-US"/>
    </w:rPr>
  </w:style>
  <w:style w:type="paragraph" w:customStyle="1" w:styleId="p1">
    <w:name w:val="p1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ru-RU" w:eastAsia="ru-RU"/>
    </w:rPr>
  </w:style>
  <w:style w:type="character" w:customStyle="1" w:styleId="s1">
    <w:name w:val="s1"/>
    <w:basedOn w:val="a0"/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  <w:lang w:val="en-US" w:eastAsia="en-US"/>
    </w:rPr>
  </w:style>
  <w:style w:type="paragraph" w:customStyle="1" w:styleId="p1">
    <w:name w:val="p1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ru-RU" w:eastAsia="ru-RU"/>
    </w:rPr>
  </w:style>
  <w:style w:type="character" w:customStyle="1" w:styleId="s1">
    <w:name w:val="s1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kov-DA@rosset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89;&#1074;&#1077;&#1090;&#1083;&#1072;&#1103;&#1089;&#1090;&#1088;&#1072;&#1085;&#1072;.&#1088;&#1092;/platform/portal/cons_mai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Козлова Ирина Николаевна</cp:lastModifiedBy>
  <cp:revision>2</cp:revision>
  <dcterms:created xsi:type="dcterms:W3CDTF">2019-05-30T10:07:00Z</dcterms:created>
  <dcterms:modified xsi:type="dcterms:W3CDTF">2019-05-30T10:07:00Z</dcterms:modified>
</cp:coreProperties>
</file>