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F844DA" w:rsidRDefault="00F844DA" w:rsidP="00F844D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F844DA" w:rsidRDefault="00F844DA" w:rsidP="00F844DA">
      <w:pPr>
        <w:tabs>
          <w:tab w:val="left" w:pos="3630"/>
        </w:tabs>
        <w:spacing w:after="0" w:line="240" w:lineRule="auto"/>
        <w:ind w:right="-1"/>
        <w:jc w:val="center"/>
        <w:rPr>
          <w:rFonts w:ascii="Times New Roman" w:hAnsi="Times New Roman"/>
          <w:b/>
          <w:sz w:val="28"/>
          <w:szCs w:val="28"/>
        </w:rPr>
      </w:pPr>
    </w:p>
    <w:p w:rsidR="00F844DA" w:rsidRDefault="00F844DA" w:rsidP="00F844D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F844DA" w:rsidTr="00F844DA">
        <w:trPr>
          <w:trHeight w:val="522"/>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671890" w:rsidP="00F844DA">
            <w:pPr>
              <w:tabs>
                <w:tab w:val="left" w:pos="2280"/>
                <w:tab w:val="center" w:pos="3348"/>
              </w:tabs>
              <w:spacing w:after="0"/>
              <w:ind w:right="-1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2016</w:t>
            </w:r>
            <w:r w:rsidR="00F844DA">
              <w:rPr>
                <w:rFonts w:ascii="Times New Roman" w:hAnsi="Times New Roman"/>
                <w:sz w:val="24"/>
                <w:szCs w:val="24"/>
              </w:rPr>
              <w:t>-2026 годы</w:t>
            </w:r>
          </w:p>
        </w:tc>
      </w:tr>
      <w:tr w:rsidR="00F844DA" w:rsidTr="00F844DA">
        <w:trPr>
          <w:trHeight w:val="508"/>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spacing w:after="0" w:line="240" w:lineRule="auto"/>
              <w:jc w:val="both"/>
              <w:rPr>
                <w:rFonts w:ascii="Times New Roman" w:hAnsi="Times New Roman"/>
                <w:sz w:val="24"/>
                <w:szCs w:val="24"/>
              </w:rPr>
            </w:pPr>
          </w:p>
        </w:tc>
      </w:tr>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F844DA" w:rsidRDefault="00F844DA" w:rsidP="00F844D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F844DA" w:rsidTr="00F844DA">
        <w:trPr>
          <w:trHeight w:val="471"/>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F844DA" w:rsidRDefault="00F844DA" w:rsidP="00F844D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F844DA" w:rsidRDefault="00F844DA" w:rsidP="00F844D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F844DA" w:rsidRDefault="00F844DA" w:rsidP="00F844D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F844DA" w:rsidRDefault="00F844DA" w:rsidP="00F844D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F844DA" w:rsidTr="00F844DA">
        <w:trPr>
          <w:trHeight w:val="272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F844DA" w:rsidRDefault="00F844DA" w:rsidP="00F844D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F844DA" w:rsidRDefault="00F844DA" w:rsidP="00F844D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F844DA" w:rsidRDefault="00F844DA" w:rsidP="00F844D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F844DA" w:rsidRDefault="00F844DA" w:rsidP="00F844D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F844DA" w:rsidRDefault="00F844DA" w:rsidP="00F844D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F844DA" w:rsidRDefault="00F844DA" w:rsidP="00F844D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F844DA" w:rsidRDefault="00F844DA" w:rsidP="00F844DA">
            <w:pPr>
              <w:spacing w:after="0" w:line="240" w:lineRule="auto"/>
              <w:contextualSpacing/>
              <w:rPr>
                <w:rFonts w:ascii="Times New Roman" w:hAnsi="Times New Roman"/>
                <w:sz w:val="24"/>
                <w:szCs w:val="24"/>
              </w:rPr>
            </w:pPr>
          </w:p>
        </w:tc>
      </w:tr>
      <w:tr w:rsidR="00F844DA" w:rsidTr="00F844DA">
        <w:trPr>
          <w:trHeight w:val="567"/>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2018г.-  12 690 275,51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11 152 278,33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11 171 617,54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2021 г. – 26 201 388,27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2022 г. – 23 546 810,10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lastRenderedPageBreak/>
              <w:t xml:space="preserve">2023 г. </w:t>
            </w:r>
            <w:proofErr w:type="gramStart"/>
            <w:r w:rsidRPr="007A6FDD">
              <w:rPr>
                <w:rFonts w:ascii="Times New Roman" w:hAnsi="Times New Roman"/>
                <w:color w:val="000000"/>
                <w:sz w:val="24"/>
                <w:szCs w:val="24"/>
              </w:rPr>
              <w:t>–  18</w:t>
            </w:r>
            <w:proofErr w:type="gramEnd"/>
            <w:r w:rsidRPr="007A6FDD">
              <w:rPr>
                <w:rFonts w:ascii="Times New Roman" w:hAnsi="Times New Roman"/>
                <w:color w:val="000000"/>
                <w:sz w:val="24"/>
                <w:szCs w:val="24"/>
              </w:rPr>
              <w:t> 174 103,61рублей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 г -   </w:t>
            </w:r>
            <w:r w:rsidR="00671890">
              <w:rPr>
                <w:rFonts w:ascii="Times New Roman" w:hAnsi="Times New Roman"/>
                <w:color w:val="000000"/>
                <w:sz w:val="24"/>
                <w:szCs w:val="24"/>
              </w:rPr>
              <w:t>18 967 590,09</w:t>
            </w:r>
            <w:r w:rsidRPr="007A6FDD">
              <w:rPr>
                <w:rFonts w:ascii="Times New Roman" w:hAnsi="Times New Roman"/>
                <w:color w:val="000000"/>
                <w:sz w:val="24"/>
                <w:szCs w:val="24"/>
              </w:rPr>
              <w:t xml:space="preserve"> рублей</w:t>
            </w:r>
          </w:p>
          <w:p w:rsidR="00F844DA"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 г. -   9 180 418,</w:t>
            </w:r>
            <w:proofErr w:type="gramStart"/>
            <w:r w:rsidRPr="007A6FDD">
              <w:rPr>
                <w:rFonts w:ascii="Times New Roman" w:hAnsi="Times New Roman"/>
                <w:color w:val="000000"/>
                <w:sz w:val="24"/>
                <w:szCs w:val="24"/>
              </w:rPr>
              <w:t>11</w:t>
            </w:r>
            <w:r w:rsidR="00F844DA" w:rsidRPr="007A6FDD">
              <w:rPr>
                <w:rFonts w:ascii="Times New Roman" w:hAnsi="Times New Roman"/>
                <w:color w:val="000000"/>
                <w:sz w:val="24"/>
                <w:szCs w:val="24"/>
              </w:rPr>
              <w:t xml:space="preserve">  рублей</w:t>
            </w:r>
            <w:proofErr w:type="gramEnd"/>
          </w:p>
          <w:p w:rsidR="00120E67"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2026 г. – 10 192 935,82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областной бюджет:</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2018г.-  3 000 000,00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2019г.-  4 073 600,00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2020 г.-</w:t>
            </w:r>
            <w:r w:rsidRPr="007A6FDD">
              <w:rPr>
                <w:rFonts w:ascii="Times New Roman" w:hAnsi="Times New Roman"/>
                <w:sz w:val="24"/>
                <w:szCs w:val="28"/>
              </w:rPr>
              <w:t xml:space="preserve"> 1 043 423,35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2021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w:t>
            </w:r>
            <w:r w:rsidRPr="007A6FDD">
              <w:rPr>
                <w:rFonts w:ascii="Times New Roman" w:hAnsi="Times New Roman"/>
                <w:sz w:val="24"/>
                <w:szCs w:val="28"/>
              </w:rPr>
              <w:t>13 439 340,95</w:t>
            </w:r>
            <w:r w:rsidRPr="007A6FDD">
              <w:rPr>
                <w:rFonts w:ascii="Times New Roman" w:hAnsi="Times New Roman"/>
                <w:color w:val="000000"/>
                <w:sz w:val="24"/>
                <w:szCs w:val="28"/>
              </w:rPr>
              <w:t xml:space="preserve">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2022 г.-</w:t>
            </w:r>
            <w:r w:rsidRPr="007A6FDD">
              <w:rPr>
                <w:rFonts w:ascii="Times New Roman" w:hAnsi="Times New Roman"/>
                <w:sz w:val="24"/>
                <w:szCs w:val="28"/>
              </w:rPr>
              <w:t xml:space="preserve"> 6 315 683,13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2023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- 4 440 241, 26 рублей </w:t>
            </w:r>
          </w:p>
          <w:p w:rsidR="00F844DA" w:rsidRPr="007A6FDD" w:rsidRDefault="00671890" w:rsidP="007A6FDD">
            <w:pPr>
              <w:spacing w:after="0" w:line="240" w:lineRule="auto"/>
              <w:outlineLvl w:val="1"/>
              <w:rPr>
                <w:rFonts w:ascii="Times New Roman" w:hAnsi="Times New Roman"/>
                <w:color w:val="000000"/>
                <w:sz w:val="24"/>
                <w:szCs w:val="28"/>
              </w:rPr>
            </w:pPr>
            <w:r>
              <w:rPr>
                <w:rFonts w:ascii="Times New Roman" w:hAnsi="Times New Roman"/>
                <w:color w:val="000000"/>
                <w:sz w:val="24"/>
                <w:szCs w:val="28"/>
              </w:rPr>
              <w:t xml:space="preserve">2024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- 3 8</w:t>
            </w:r>
            <w:r w:rsidR="00F844DA" w:rsidRPr="007A6FDD">
              <w:rPr>
                <w:rFonts w:ascii="Times New Roman" w:hAnsi="Times New Roman"/>
                <w:color w:val="000000"/>
                <w:sz w:val="24"/>
                <w:szCs w:val="28"/>
              </w:rPr>
              <w:t xml:space="preserve">40 241,26 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2025г. -  3 940 241,26 рублей</w:t>
            </w:r>
          </w:p>
          <w:p w:rsidR="00120E67" w:rsidRPr="007A6FDD" w:rsidRDefault="00120E67"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2026 г. – 4 037 283,69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 бюджет </w:t>
            </w:r>
            <w:proofErr w:type="gramStart"/>
            <w:r w:rsidRPr="007A6FDD">
              <w:rPr>
                <w:rFonts w:ascii="Times New Roman" w:hAnsi="Times New Roman"/>
                <w:sz w:val="24"/>
                <w:szCs w:val="24"/>
              </w:rPr>
              <w:t>Пестяковского  городского</w:t>
            </w:r>
            <w:proofErr w:type="gramEnd"/>
            <w:r w:rsidRPr="007A6FDD">
              <w:rPr>
                <w:rFonts w:ascii="Times New Roman" w:hAnsi="Times New Roman"/>
                <w:sz w:val="24"/>
                <w:szCs w:val="24"/>
              </w:rPr>
              <w:t xml:space="preserve"> поселения:</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2018г.-   9 725 130,</w:t>
            </w:r>
            <w:proofErr w:type="gramStart"/>
            <w:r w:rsidRPr="007A6FDD">
              <w:rPr>
                <w:rFonts w:ascii="Times New Roman" w:hAnsi="Times New Roman"/>
                <w:sz w:val="24"/>
                <w:szCs w:val="24"/>
              </w:rPr>
              <w:t xml:space="preserve">58  </w:t>
            </w:r>
            <w:r w:rsidRPr="007A6FDD">
              <w:rPr>
                <w:rFonts w:ascii="Times New Roman" w:hAnsi="Times New Roman"/>
                <w:bCs/>
                <w:color w:val="000000"/>
                <w:sz w:val="24"/>
                <w:szCs w:val="24"/>
                <w:lang w:eastAsia="ru-RU"/>
              </w:rPr>
              <w:t>рублей</w:t>
            </w:r>
            <w:proofErr w:type="gramEnd"/>
            <w:r w:rsidRPr="007A6FDD">
              <w:rPr>
                <w:rFonts w:ascii="Times New Roman" w:hAnsi="Times New Roman"/>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7 078 378,33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- 10 128 194,19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2021 г. – 12 762 047,32</w:t>
            </w:r>
            <w:r w:rsidRPr="007A6FDD">
              <w:rPr>
                <w:rFonts w:ascii="Times New Roman" w:hAnsi="Times New Roman"/>
                <w:sz w:val="24"/>
                <w:szCs w:val="24"/>
              </w:rPr>
              <w:t>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17</w:t>
            </w:r>
            <w:proofErr w:type="gramEnd"/>
            <w:r w:rsidRPr="007A6FDD">
              <w:rPr>
                <w:rFonts w:ascii="Times New Roman" w:hAnsi="Times New Roman"/>
                <w:sz w:val="24"/>
                <w:szCs w:val="24"/>
              </w:rPr>
              <w:t> 231 126,97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2023 г. -</w:t>
            </w:r>
            <w:r w:rsidR="00892A71" w:rsidRPr="007A6FDD">
              <w:rPr>
                <w:rFonts w:ascii="Times New Roman" w:hAnsi="Times New Roman"/>
                <w:sz w:val="24"/>
                <w:szCs w:val="24"/>
              </w:rPr>
              <w:t xml:space="preserve">   13 733 862,35</w:t>
            </w:r>
            <w:r w:rsidRPr="007A6FDD">
              <w:rPr>
                <w:rFonts w:ascii="Times New Roman" w:hAnsi="Times New Roman"/>
                <w:color w:val="000000"/>
                <w:sz w:val="24"/>
                <w:szCs w:val="24"/>
              </w:rPr>
              <w:t xml:space="preserve">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2024г.  </w:t>
            </w:r>
            <w:r w:rsidRPr="007A6FDD">
              <w:rPr>
                <w:rFonts w:ascii="Times New Roman" w:hAnsi="Times New Roman"/>
                <w:color w:val="000000"/>
                <w:sz w:val="24"/>
                <w:szCs w:val="24"/>
              </w:rPr>
              <w:t xml:space="preserve">- </w:t>
            </w:r>
            <w:r w:rsidRPr="007A6FDD">
              <w:rPr>
                <w:rFonts w:ascii="Times New Roman" w:hAnsi="Times New Roman"/>
                <w:bCs/>
                <w:color w:val="000000"/>
                <w:sz w:val="24"/>
                <w:szCs w:val="24"/>
              </w:rPr>
              <w:t xml:space="preserve">  </w:t>
            </w:r>
            <w:r w:rsidR="00671890">
              <w:rPr>
                <w:rFonts w:ascii="Times New Roman" w:hAnsi="Times New Roman"/>
                <w:color w:val="000000"/>
                <w:sz w:val="24"/>
                <w:szCs w:val="24"/>
              </w:rPr>
              <w:t>14 127 348,83</w:t>
            </w:r>
            <w:r w:rsidRPr="007A6FDD">
              <w:rPr>
                <w:rFonts w:ascii="Times New Roman" w:hAnsi="Times New Roman"/>
                <w:color w:val="000000"/>
                <w:sz w:val="24"/>
                <w:szCs w:val="24"/>
              </w:rPr>
              <w:t xml:space="preserve"> рублей</w:t>
            </w:r>
          </w:p>
          <w:p w:rsidR="00F844DA" w:rsidRPr="007A6FDD" w:rsidRDefault="00892A71"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2025г.  -   5 240 176,85</w:t>
            </w:r>
            <w:r w:rsidR="00F844DA" w:rsidRPr="007A6FDD">
              <w:rPr>
                <w:rFonts w:ascii="Times New Roman" w:hAnsi="Times New Roman"/>
                <w:color w:val="000000"/>
                <w:sz w:val="24"/>
                <w:szCs w:val="24"/>
              </w:rPr>
              <w:t xml:space="preserve"> рублей</w:t>
            </w:r>
          </w:p>
          <w:p w:rsidR="00120E67" w:rsidRDefault="00120E67"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 xml:space="preserve">2026г. - </w:t>
            </w:r>
            <w:r w:rsidR="00892A71" w:rsidRPr="007A6FDD">
              <w:rPr>
                <w:rFonts w:ascii="Times New Roman" w:hAnsi="Times New Roman"/>
                <w:color w:val="000000"/>
                <w:sz w:val="24"/>
                <w:szCs w:val="24"/>
              </w:rPr>
              <w:t xml:space="preserve">   6 155 652,1</w:t>
            </w:r>
            <w:r w:rsidR="00892A71">
              <w:rPr>
                <w:rFonts w:ascii="Times New Roman" w:hAnsi="Times New Roman"/>
                <w:color w:val="000000"/>
                <w:sz w:val="24"/>
                <w:szCs w:val="24"/>
              </w:rPr>
              <w:t>3 рублей</w:t>
            </w:r>
          </w:p>
        </w:tc>
      </w:tr>
    </w:tbl>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F844DA" w:rsidRDefault="00F844DA" w:rsidP="00F844DA">
      <w:pPr>
        <w:spacing w:after="0"/>
        <w:ind w:left="720"/>
        <w:jc w:val="both"/>
        <w:rPr>
          <w:rFonts w:ascii="Times New Roman" w:hAnsi="Times New Roman"/>
          <w:b/>
          <w:sz w:val="28"/>
          <w:szCs w:val="28"/>
        </w:rPr>
      </w:pPr>
    </w:p>
    <w:p w:rsidR="00F844DA" w:rsidRDefault="00F844DA" w:rsidP="00F844D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F844DA" w:rsidRDefault="00F844DA" w:rsidP="00F844D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F844DA" w:rsidRDefault="00F844DA" w:rsidP="00F844D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F844DA" w:rsidRDefault="00F844DA" w:rsidP="00F844D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F844DA" w:rsidRDefault="00F844DA" w:rsidP="00F844D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F844DA" w:rsidRDefault="00F844DA" w:rsidP="00F844D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F844DA" w:rsidRDefault="00F844DA" w:rsidP="00F844D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F844DA" w:rsidRDefault="00F844DA" w:rsidP="00F844D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F844DA" w:rsidRDefault="00F844DA" w:rsidP="00F844D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F844DA" w:rsidRDefault="00F844DA" w:rsidP="00F844D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F844DA" w:rsidRDefault="00F844DA" w:rsidP="00F844D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F844DA" w:rsidRDefault="00F844DA" w:rsidP="00F844DA">
      <w:pPr>
        <w:pStyle w:val="ConsPlusNormal0"/>
        <w:spacing w:line="276" w:lineRule="auto"/>
        <w:ind w:firstLine="851"/>
        <w:jc w:val="both"/>
        <w:rPr>
          <w:sz w:val="28"/>
          <w:szCs w:val="28"/>
        </w:rPr>
      </w:pPr>
      <w:r>
        <w:rPr>
          <w:sz w:val="28"/>
          <w:szCs w:val="28"/>
        </w:rPr>
        <w:t>К началу реализации программы достигнуто:</w:t>
      </w:r>
    </w:p>
    <w:p w:rsidR="00F844DA" w:rsidRDefault="00F844DA" w:rsidP="00F844D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F844DA" w:rsidRDefault="00F844DA" w:rsidP="00F844D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F844DA" w:rsidRDefault="00F844DA" w:rsidP="00F844D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F844DA" w:rsidRDefault="00F844DA" w:rsidP="00F844D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F844DA" w:rsidRDefault="00F844DA" w:rsidP="00F844DA">
      <w:pPr>
        <w:pStyle w:val="ConsPlusNormal0"/>
        <w:spacing w:line="276" w:lineRule="auto"/>
        <w:ind w:firstLine="0"/>
        <w:jc w:val="both"/>
        <w:rPr>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F844DA" w:rsidTr="00F844DA">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F844DA" w:rsidTr="00F844DA">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r>
      <w:tr w:rsidR="00F844DA" w:rsidTr="00F844DA">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r>
      <w:tr w:rsidR="00F844DA" w:rsidTr="00F844DA">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r>
    </w:tbl>
    <w:p w:rsidR="00F844DA" w:rsidRDefault="00F844DA" w:rsidP="00F844DA">
      <w:pPr>
        <w:pStyle w:val="ConsPlusNormal0"/>
        <w:spacing w:line="276" w:lineRule="auto"/>
        <w:ind w:firstLine="851"/>
        <w:jc w:val="both"/>
        <w:rPr>
          <w:sz w:val="28"/>
          <w:szCs w:val="28"/>
        </w:rPr>
      </w:pP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F844DA" w:rsidRDefault="00F844DA" w:rsidP="00F844DA">
      <w:pPr>
        <w:spacing w:after="0"/>
        <w:jc w:val="center"/>
        <w:rPr>
          <w:rFonts w:ascii="Times New Roman" w:hAnsi="Times New Roman"/>
          <w:b/>
          <w:sz w:val="24"/>
          <w:szCs w:val="24"/>
        </w:rPr>
      </w:pPr>
    </w:p>
    <w:p w:rsidR="00F844DA" w:rsidRDefault="00F844DA" w:rsidP="00F844D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F844DA" w:rsidRDefault="00F844DA" w:rsidP="00F844D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F844DA" w:rsidRDefault="00F844DA" w:rsidP="00F844D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F844DA" w:rsidRDefault="00F844DA" w:rsidP="00F844D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дамба- 1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F844DA" w:rsidRDefault="00F844DA" w:rsidP="00F844D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0"/>
        <w:gridCol w:w="2324"/>
        <w:gridCol w:w="695"/>
        <w:gridCol w:w="696"/>
        <w:gridCol w:w="696"/>
        <w:gridCol w:w="776"/>
        <w:gridCol w:w="776"/>
        <w:gridCol w:w="776"/>
        <w:gridCol w:w="777"/>
        <w:gridCol w:w="776"/>
        <w:gridCol w:w="776"/>
      </w:tblGrid>
      <w:tr w:rsidR="00F844DA" w:rsidTr="00F844DA">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r>
      <w:tr w:rsidR="00F844DA" w:rsidTr="00F844DA">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F844DA" w:rsidTr="00F844DA">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r>
    </w:tbl>
    <w:p w:rsidR="00F844DA" w:rsidRDefault="00F844DA" w:rsidP="00F844DA">
      <w:pPr>
        <w:spacing w:after="0"/>
        <w:jc w:val="center"/>
        <w:rPr>
          <w:rFonts w:ascii="Times New Roman" w:hAnsi="Times New Roman"/>
          <w:b/>
          <w:sz w:val="28"/>
          <w:szCs w:val="28"/>
          <w:highlight w:val="white"/>
        </w:rPr>
      </w:pPr>
    </w:p>
    <w:p w:rsidR="00F844DA" w:rsidRDefault="00F844DA" w:rsidP="00F844D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F844DA" w:rsidRDefault="00F844DA" w:rsidP="00F844DA">
      <w:pPr>
        <w:spacing w:after="0"/>
        <w:jc w:val="center"/>
        <w:rPr>
          <w:rFonts w:ascii="Times New Roman" w:hAnsi="Times New Roman"/>
          <w:b/>
          <w:sz w:val="24"/>
          <w:szCs w:val="24"/>
          <w:highlight w:val="white"/>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b/>
          <w:sz w:val="28"/>
          <w:szCs w:val="28"/>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F844DA" w:rsidTr="00F844DA">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F844DA" w:rsidTr="00F844DA">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 «</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 магазины, котельные,</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F844DA" w:rsidRDefault="00F844DA" w:rsidP="00F844DA">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F844DA" w:rsidRDefault="00F844DA" w:rsidP="00F844DA">
      <w:pPr>
        <w:spacing w:before="40" w:after="0" w:line="240" w:lineRule="auto"/>
        <w:jc w:val="both"/>
        <w:rPr>
          <w:rFonts w:ascii="Times New Roman" w:hAnsi="Times New Roman"/>
          <w:sz w:val="28"/>
          <w:szCs w:val="28"/>
        </w:rPr>
      </w:pP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F844DA" w:rsidRDefault="00F844DA" w:rsidP="00F844D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F844DA" w:rsidRDefault="00F844DA" w:rsidP="00F844D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F844DA" w:rsidRDefault="00F844DA" w:rsidP="00F844DA">
      <w:pPr>
        <w:shd w:val="clear" w:color="auto" w:fill="FFFFFF"/>
        <w:spacing w:after="0"/>
        <w:ind w:firstLine="709"/>
        <w:jc w:val="both"/>
        <w:rPr>
          <w:rFonts w:ascii="Times New Roman" w:hAnsi="Times New Roman"/>
          <w:b/>
          <w:sz w:val="24"/>
          <w:szCs w:val="24"/>
        </w:rPr>
      </w:pPr>
    </w:p>
    <w:p w:rsidR="00F844DA" w:rsidRDefault="00F844DA" w:rsidP="00F844D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F844DA" w:rsidRDefault="00F844DA" w:rsidP="00F844DA">
      <w:pPr>
        <w:spacing w:after="0"/>
        <w:ind w:left="360"/>
        <w:rPr>
          <w:rFonts w:ascii="Times New Roman" w:hAnsi="Times New Roman"/>
          <w:b/>
          <w:sz w:val="24"/>
          <w:szCs w:val="24"/>
        </w:rPr>
      </w:pP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F844DA" w:rsidRDefault="00F844DA" w:rsidP="00F844DA">
      <w:pPr>
        <w:shd w:val="clear" w:color="auto" w:fill="FFFFFF"/>
        <w:spacing w:after="0"/>
        <w:jc w:val="both"/>
        <w:rPr>
          <w:rFonts w:ascii="Times New Roman" w:hAnsi="Times New Roman"/>
          <w:b/>
          <w:sz w:val="24"/>
          <w:szCs w:val="24"/>
        </w:rPr>
      </w:pP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F844DA" w:rsidRDefault="00F844DA" w:rsidP="00F844DA">
      <w:pPr>
        <w:spacing w:after="0"/>
        <w:ind w:firstLine="649"/>
        <w:jc w:val="both"/>
        <w:rPr>
          <w:rFonts w:ascii="Times New Roman" w:hAnsi="Times New Roman"/>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452"/>
        <w:gridCol w:w="816"/>
        <w:gridCol w:w="708"/>
        <w:gridCol w:w="708"/>
        <w:gridCol w:w="708"/>
        <w:gridCol w:w="696"/>
        <w:gridCol w:w="696"/>
        <w:gridCol w:w="696"/>
        <w:gridCol w:w="696"/>
        <w:gridCol w:w="696"/>
      </w:tblGrid>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42,3</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42,6</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F844DA" w:rsidTr="00F844DA">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highlight w:val="yellow"/>
              </w:rPr>
            </w:pPr>
            <w:r>
              <w:rPr>
                <w:rFonts w:ascii="Times New Roman" w:hAnsi="Times New Roman"/>
                <w:sz w:val="24"/>
                <w:szCs w:val="24"/>
              </w:rPr>
              <w:t>5066</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r>
    </w:tbl>
    <w:p w:rsidR="00F844DA" w:rsidRDefault="00F844DA" w:rsidP="00F844DA">
      <w:pPr>
        <w:spacing w:after="0"/>
        <w:ind w:firstLine="649"/>
        <w:jc w:val="both"/>
        <w:rPr>
          <w:rFonts w:ascii="Times New Roman" w:hAnsi="Times New Roman"/>
          <w:sz w:val="28"/>
          <w:szCs w:val="28"/>
        </w:rPr>
      </w:pPr>
    </w:p>
    <w:p w:rsidR="00F844DA" w:rsidRDefault="00F844DA" w:rsidP="00F844D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F844DA" w:rsidRDefault="00F844DA" w:rsidP="00F844DA">
      <w:pPr>
        <w:spacing w:after="0" w:line="240" w:lineRule="auto"/>
        <w:ind w:left="1080"/>
        <w:rPr>
          <w:rFonts w:ascii="Times New Roman" w:hAnsi="Times New Roman"/>
          <w:b/>
          <w:sz w:val="24"/>
          <w:szCs w:val="24"/>
        </w:rPr>
      </w:pP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844DA" w:rsidRDefault="00F844DA" w:rsidP="00F844D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385"/>
        <w:gridCol w:w="745"/>
        <w:gridCol w:w="639"/>
        <w:gridCol w:w="639"/>
        <w:gridCol w:w="640"/>
        <w:gridCol w:w="637"/>
        <w:gridCol w:w="638"/>
        <w:gridCol w:w="638"/>
        <w:gridCol w:w="637"/>
        <w:gridCol w:w="637"/>
        <w:gridCol w:w="637"/>
      </w:tblGrid>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F844DA" w:rsidRDefault="00F844DA" w:rsidP="00F844DA">
      <w:pPr>
        <w:pStyle w:val="Pro-Gramma0"/>
        <w:spacing w:before="0" w:after="0" w:line="240" w:lineRule="auto"/>
        <w:jc w:val="center"/>
        <w:rPr>
          <w:i/>
          <w:sz w:val="24"/>
          <w:szCs w:val="24"/>
        </w:rPr>
      </w:pPr>
    </w:p>
    <w:p w:rsidR="00F844DA" w:rsidRDefault="00F844DA" w:rsidP="00F844DA">
      <w:pPr>
        <w:pStyle w:val="Pro-Gramma0"/>
        <w:spacing w:before="0" w:after="0" w:line="240" w:lineRule="auto"/>
        <w:jc w:val="center"/>
        <w:rPr>
          <w:b/>
          <w:i/>
        </w:rPr>
      </w:pPr>
      <w:r>
        <w:rPr>
          <w:b/>
          <w:i/>
        </w:rPr>
        <w:t>Обеспечение жильем молодых семей</w:t>
      </w:r>
    </w:p>
    <w:p w:rsidR="00F844DA" w:rsidRDefault="00F844DA" w:rsidP="00F844DA">
      <w:pPr>
        <w:pStyle w:val="Pro-Gramma0"/>
        <w:spacing w:before="0" w:after="0" w:line="240" w:lineRule="auto"/>
        <w:jc w:val="center"/>
        <w:rPr>
          <w:i/>
        </w:rPr>
      </w:pPr>
    </w:p>
    <w:p w:rsidR="00F844DA" w:rsidRDefault="00F844DA" w:rsidP="00F844D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F844DA" w:rsidRDefault="00F844DA" w:rsidP="00F844DA">
      <w:pPr>
        <w:pStyle w:val="Pro-Gramma0"/>
        <w:spacing w:before="0" w:after="0" w:line="240" w:lineRule="auto"/>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F844DA" w:rsidTr="00F844DA">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79"/>
        </w:trPr>
        <w:tc>
          <w:tcPr>
            <w:tcW w:w="675"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F844DA" w:rsidTr="00F844DA">
        <w:trPr>
          <w:trHeight w:val="454"/>
        </w:trPr>
        <w:tc>
          <w:tcPr>
            <w:tcW w:w="675"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p>
    <w:p w:rsidR="00F844DA" w:rsidRDefault="00F844DA" w:rsidP="00F844D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F844DA" w:rsidRDefault="00F844DA" w:rsidP="00F844DA">
      <w:pPr>
        <w:pStyle w:val="Pro-Gramma0"/>
        <w:spacing w:before="0" w:after="0" w:line="240" w:lineRule="auto"/>
        <w:rPr>
          <w:sz w:val="24"/>
          <w:szCs w:val="24"/>
        </w:rPr>
      </w:pPr>
    </w:p>
    <w:p w:rsidR="00F844DA" w:rsidRDefault="00F844DA" w:rsidP="00F844D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F844DA" w:rsidRDefault="00F844DA" w:rsidP="00F844DA">
      <w:pPr>
        <w:pStyle w:val="Pro-Gramma0"/>
        <w:spacing w:before="0" w:after="0" w:line="240" w:lineRule="auto"/>
      </w:pPr>
    </w:p>
    <w:p w:rsidR="00F844DA" w:rsidRDefault="00F844DA" w:rsidP="00F844D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F844DA" w:rsidRDefault="00F844DA" w:rsidP="00F844D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F844DA" w:rsidRDefault="00F844DA" w:rsidP="00F844D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F844DA" w:rsidRDefault="00F844DA" w:rsidP="00F844DA">
      <w:pPr>
        <w:pStyle w:val="Pro-Gramma0"/>
        <w:spacing w:before="0" w:after="0" w:line="240" w:lineRule="auto"/>
        <w:rPr>
          <w:i/>
          <w:sz w:val="24"/>
          <w:szCs w:val="24"/>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443"/>
        <w:gridCol w:w="816"/>
        <w:gridCol w:w="696"/>
        <w:gridCol w:w="696"/>
        <w:gridCol w:w="696"/>
        <w:gridCol w:w="696"/>
        <w:gridCol w:w="696"/>
        <w:gridCol w:w="696"/>
        <w:gridCol w:w="696"/>
        <w:gridCol w:w="696"/>
      </w:tblGrid>
      <w:tr w:rsidR="00F844DA" w:rsidTr="00F844DA">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 год</w:t>
            </w:r>
          </w:p>
        </w:tc>
      </w:tr>
      <w:tr w:rsidR="00F844DA" w:rsidTr="00F844DA">
        <w:trPr>
          <w:trHeight w:val="801"/>
        </w:trPr>
        <w:tc>
          <w:tcPr>
            <w:tcW w:w="738"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F844DA" w:rsidRDefault="00F844DA" w:rsidP="00F844DA">
      <w:pPr>
        <w:pStyle w:val="Pro-Gramma0"/>
        <w:spacing w:before="0" w:after="0" w:line="240" w:lineRule="auto"/>
        <w:rPr>
          <w:bCs/>
          <w:highlight w:val="green"/>
        </w:rPr>
      </w:pPr>
    </w:p>
    <w:p w:rsidR="00F844DA" w:rsidRDefault="00F844DA" w:rsidP="00F844D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F844DA" w:rsidRDefault="00F844DA" w:rsidP="00F844D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2022 году на территории Пестяковского городского поселения приобретено на средства федерального бюджета 1 квартира для одного ребенка </w:t>
      </w:r>
      <w:r>
        <w:rPr>
          <w:rFonts w:ascii="Times New Roman" w:hAnsi="Times New Roman"/>
          <w:color w:val="000000"/>
          <w:sz w:val="28"/>
          <w:szCs w:val="28"/>
        </w:rPr>
        <w:lastRenderedPageBreak/>
        <w:t>из числа детей-сирот и детей, оставшихся без попечения родителей. Всего на эти цели израсходовано 506 660,00 рублей.</w:t>
      </w:r>
    </w:p>
    <w:p w:rsidR="00F844DA" w:rsidRDefault="00F844DA" w:rsidP="00F844DA">
      <w:pPr>
        <w:spacing w:line="240" w:lineRule="auto"/>
        <w:ind w:firstLine="851"/>
        <w:jc w:val="both"/>
        <w:outlineLvl w:val="0"/>
        <w:rPr>
          <w:rFonts w:ascii="Times New Roman" w:hAnsi="Times New Roman"/>
          <w:color w:val="000000"/>
          <w:sz w:val="28"/>
          <w:szCs w:val="28"/>
        </w:rPr>
      </w:pPr>
    </w:p>
    <w:p w:rsidR="00F844DA" w:rsidRDefault="00F844DA" w:rsidP="00F844D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F844DA" w:rsidRDefault="00F844DA" w:rsidP="00F844DA">
      <w:pPr>
        <w:pStyle w:val="ConsPlusNormal0"/>
        <w:ind w:firstLine="540"/>
        <w:jc w:val="center"/>
        <w:rPr>
          <w:b/>
          <w:sz w:val="28"/>
          <w:szCs w:val="28"/>
        </w:rPr>
      </w:pPr>
      <w:r>
        <w:rPr>
          <w:b/>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F844DA" w:rsidTr="00F844DA">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60"/>
        </w:trPr>
        <w:tc>
          <w:tcPr>
            <w:tcW w:w="801"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F844DA" w:rsidTr="00F844DA">
        <w:trPr>
          <w:trHeight w:val="760"/>
        </w:trPr>
        <w:tc>
          <w:tcPr>
            <w:tcW w:w="801"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F844DA" w:rsidRDefault="00F844DA" w:rsidP="00F844D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spacing w:after="0" w:line="240" w:lineRule="auto"/>
        <w:ind w:left="720"/>
        <w:rPr>
          <w:rFonts w:ascii="Times New Roman" w:hAnsi="Times New Roman"/>
          <w:b/>
          <w:sz w:val="28"/>
          <w:szCs w:val="28"/>
        </w:rPr>
      </w:pP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F844DA" w:rsidRDefault="00F844DA" w:rsidP="00F844D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57"/>
        <w:gridCol w:w="751"/>
        <w:gridCol w:w="748"/>
        <w:gridCol w:w="768"/>
      </w:tblGrid>
      <w:tr w:rsidR="00F844DA" w:rsidTr="00F844DA">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F844DA" w:rsidTr="00F844DA">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F844DA" w:rsidTr="00F844DA">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41" w:firstLine="262"/>
              <w:jc w:val="center"/>
              <w:rPr>
                <w:rFonts w:ascii="Times New Roman" w:hAnsi="Times New Roman"/>
                <w:sz w:val="24"/>
                <w:szCs w:val="24"/>
              </w:rPr>
            </w:pPr>
          </w:p>
          <w:p w:rsidR="00F844DA" w:rsidRDefault="00F844DA" w:rsidP="00F844D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F844DA" w:rsidTr="00F844DA">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F844DA" w:rsidRDefault="00F844DA" w:rsidP="00F844DA">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F844DA" w:rsidTr="00F844DA">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F844DA" w:rsidTr="00F844DA">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r>
      <w:tr w:rsidR="00F844DA" w:rsidTr="00F844DA">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r>
      <w:tr w:rsidR="00F844DA" w:rsidTr="00F844DA">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r>
      <w:tr w:rsidR="00F844DA" w:rsidTr="00F844DA">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844DA" w:rsidRDefault="00F844DA" w:rsidP="00F844DA">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r>
      <w:tr w:rsidR="00F844DA" w:rsidTr="00F844DA">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r>
      <w:tr w:rsidR="00F844DA" w:rsidTr="00F844DA">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r>
      <w:tr w:rsidR="00F844DA" w:rsidTr="00F844DA">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r>
      <w:tr w:rsidR="00F844DA" w:rsidTr="00F844DA">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r>
      <w:tr w:rsidR="00F844DA" w:rsidTr="00F844DA">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18.</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F844DA" w:rsidTr="00F844DA">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19.</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F844DA" w:rsidTr="00F844DA">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r>
      <w:tr w:rsidR="00F844DA" w:rsidTr="00F844DA">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r>
      <w:tr w:rsidR="00F844DA" w:rsidTr="00F844DA">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r>
      <w:tr w:rsidR="00F844DA" w:rsidTr="00F844DA">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r>
    </w:tbl>
    <w:p w:rsidR="00F844DA" w:rsidRDefault="00F844DA" w:rsidP="00F844D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F844DA" w:rsidRDefault="00F844DA" w:rsidP="00F844DA">
      <w:pPr>
        <w:spacing w:line="240" w:lineRule="auto"/>
        <w:ind w:firstLine="709"/>
        <w:jc w:val="both"/>
        <w:rPr>
          <w:rFonts w:ascii="Times New Roman" w:hAnsi="Times New Roman"/>
          <w:sz w:val="24"/>
          <w:szCs w:val="28"/>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F844DA" w:rsidRDefault="00F844DA" w:rsidP="00F844DA">
      <w:pPr>
        <w:spacing w:after="0"/>
        <w:jc w:val="right"/>
        <w:rPr>
          <w:rFonts w:ascii="Times New Roman" w:hAnsi="Times New Roman"/>
          <w:sz w:val="28"/>
          <w:szCs w:val="24"/>
        </w:rPr>
      </w:pPr>
    </w:p>
    <w:p w:rsidR="00F844DA" w:rsidRDefault="00F844DA" w:rsidP="00F844D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F844DA" w:rsidRDefault="00F844DA" w:rsidP="00F844DA">
      <w:pPr>
        <w:spacing w:after="0" w:line="240" w:lineRule="auto"/>
        <w:jc w:val="center"/>
        <w:rPr>
          <w:rFonts w:ascii="Times New Roman" w:hAnsi="Times New Roman"/>
          <w:b/>
          <w:bCs/>
          <w:color w:val="26282F"/>
          <w:sz w:val="28"/>
          <w:szCs w:val="24"/>
        </w:rPr>
      </w:pPr>
    </w:p>
    <w:p w:rsidR="00F844DA" w:rsidRDefault="00F844DA" w:rsidP="00F844D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F844DA" w:rsidTr="00F844DA">
        <w:trPr>
          <w:trHeight w:val="301"/>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671890" w:rsidP="00F844DA">
            <w:pPr>
              <w:spacing w:after="0" w:line="240" w:lineRule="auto"/>
              <w:jc w:val="center"/>
              <w:rPr>
                <w:rFonts w:ascii="Times New Roman" w:hAnsi="Times New Roman"/>
                <w:sz w:val="24"/>
                <w:szCs w:val="24"/>
              </w:rPr>
            </w:pPr>
            <w:r>
              <w:rPr>
                <w:rFonts w:ascii="Times New Roman" w:hAnsi="Times New Roman"/>
                <w:sz w:val="24"/>
                <w:szCs w:val="24"/>
              </w:rPr>
              <w:t>2016</w:t>
            </w:r>
            <w:r w:rsidR="00892A71">
              <w:rPr>
                <w:rFonts w:ascii="Times New Roman" w:hAnsi="Times New Roman"/>
                <w:sz w:val="24"/>
                <w:szCs w:val="24"/>
              </w:rPr>
              <w:t>-2026</w:t>
            </w:r>
            <w:r w:rsidR="00F844DA">
              <w:rPr>
                <w:rFonts w:ascii="Times New Roman" w:hAnsi="Times New Roman"/>
                <w:sz w:val="24"/>
                <w:szCs w:val="24"/>
              </w:rPr>
              <w:t xml:space="preserve"> годы</w:t>
            </w:r>
          </w:p>
        </w:tc>
      </w:tr>
      <w:tr w:rsidR="00F844DA" w:rsidTr="00F844DA">
        <w:trPr>
          <w:trHeight w:val="222"/>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03"/>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4 224 100,50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5 324 383,97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7</w:t>
            </w:r>
            <w:proofErr w:type="gramEnd"/>
            <w:r w:rsidR="00892A71" w:rsidRPr="007A6FDD">
              <w:rPr>
                <w:rFonts w:ascii="Times New Roman" w:hAnsi="Times New Roman"/>
                <w:sz w:val="24"/>
                <w:szCs w:val="24"/>
              </w:rPr>
              <w:t> 321 559,44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671890">
              <w:rPr>
                <w:rFonts w:ascii="Times New Roman" w:hAnsi="Times New Roman"/>
                <w:sz w:val="24"/>
                <w:szCs w:val="24"/>
              </w:rPr>
              <w:t xml:space="preserve">  -</w:t>
            </w:r>
            <w:proofErr w:type="gramEnd"/>
            <w:r w:rsidR="00671890">
              <w:rPr>
                <w:rFonts w:ascii="Times New Roman" w:hAnsi="Times New Roman"/>
                <w:sz w:val="24"/>
                <w:szCs w:val="24"/>
              </w:rPr>
              <w:t xml:space="preserve">  9 877 882,33</w:t>
            </w:r>
            <w:r w:rsidRPr="007A6FDD">
              <w:rPr>
                <w:rFonts w:ascii="Times New Roman" w:hAnsi="Times New Roman"/>
                <w:sz w:val="24"/>
                <w:szCs w:val="24"/>
              </w:rPr>
              <w:t>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2020 г </w:t>
            </w:r>
            <w:proofErr w:type="gramStart"/>
            <w:r w:rsidRPr="007A6FDD">
              <w:rPr>
                <w:rFonts w:ascii="Times New Roman" w:hAnsi="Times New Roman"/>
                <w:sz w:val="24"/>
                <w:szCs w:val="24"/>
              </w:rPr>
              <w:t>–  4</w:t>
            </w:r>
            <w:proofErr w:type="gramEnd"/>
            <w:r w:rsidRPr="007A6FDD">
              <w:rPr>
                <w:rFonts w:ascii="Times New Roman" w:hAnsi="Times New Roman"/>
                <w:sz w:val="24"/>
                <w:szCs w:val="24"/>
              </w:rPr>
              <w:t>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2021 г </w:t>
            </w:r>
            <w:proofErr w:type="gramStart"/>
            <w:r w:rsidRPr="007A6FDD">
              <w:rPr>
                <w:rFonts w:ascii="Times New Roman" w:hAnsi="Times New Roman"/>
                <w:sz w:val="24"/>
                <w:szCs w:val="24"/>
              </w:rPr>
              <w:t>–  5</w:t>
            </w:r>
            <w:proofErr w:type="gramEnd"/>
            <w:r w:rsidRPr="007A6FDD">
              <w:rPr>
                <w:rFonts w:ascii="Times New Roman" w:hAnsi="Times New Roman"/>
                <w:sz w:val="24"/>
                <w:szCs w:val="24"/>
              </w:rPr>
              <w:t> 224 383,97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lastRenderedPageBreak/>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6</w:t>
            </w:r>
            <w:proofErr w:type="gramEnd"/>
            <w:r w:rsidR="00892A71" w:rsidRPr="007A6FDD">
              <w:rPr>
                <w:rFonts w:ascii="Times New Roman" w:hAnsi="Times New Roman"/>
                <w:sz w:val="24"/>
                <w:szCs w:val="24"/>
              </w:rPr>
              <w:t> 821 559,44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671890">
              <w:rPr>
                <w:rFonts w:ascii="Times New Roman" w:hAnsi="Times New Roman"/>
                <w:sz w:val="24"/>
                <w:szCs w:val="24"/>
              </w:rPr>
              <w:t xml:space="preserve">  -</w:t>
            </w:r>
            <w:proofErr w:type="gramEnd"/>
            <w:r w:rsidR="00671890">
              <w:rPr>
                <w:rFonts w:ascii="Times New Roman" w:hAnsi="Times New Roman"/>
                <w:sz w:val="24"/>
                <w:szCs w:val="24"/>
              </w:rPr>
              <w:t xml:space="preserve"> 8 977 882,33</w:t>
            </w:r>
            <w:r w:rsidRPr="007A6FDD">
              <w:rPr>
                <w:rFonts w:ascii="Times New Roman" w:hAnsi="Times New Roman"/>
                <w:sz w:val="24"/>
                <w:szCs w:val="24"/>
              </w:rPr>
              <w:t>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 областной </w:t>
            </w:r>
            <w:proofErr w:type="gramStart"/>
            <w:r w:rsidRPr="007A6FDD">
              <w:rPr>
                <w:rFonts w:ascii="Times New Roman" w:hAnsi="Times New Roman"/>
                <w:sz w:val="24"/>
                <w:szCs w:val="24"/>
              </w:rPr>
              <w:t>бюджет :</w:t>
            </w:r>
            <w:proofErr w:type="gramEnd"/>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100 000,00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2022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 – 500 000,00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2024 г – </w:t>
            </w:r>
            <w:r w:rsidR="00671890">
              <w:rPr>
                <w:rFonts w:ascii="Times New Roman" w:hAnsi="Times New Roman"/>
                <w:sz w:val="24"/>
                <w:szCs w:val="24"/>
              </w:rPr>
              <w:t>9</w:t>
            </w:r>
            <w:r w:rsidR="007A6FDD">
              <w:rPr>
                <w:rFonts w:ascii="Times New Roman" w:hAnsi="Times New Roman"/>
                <w:sz w:val="24"/>
                <w:szCs w:val="24"/>
              </w:rPr>
              <w:t>00 00</w:t>
            </w:r>
            <w:r w:rsidRPr="007A6FDD">
              <w:rPr>
                <w:rFonts w:ascii="Times New Roman" w:hAnsi="Times New Roman"/>
                <w:sz w:val="24"/>
                <w:szCs w:val="24"/>
              </w:rPr>
              <w:t>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w:t>
            </w:r>
            <w:r w:rsidR="00892A71" w:rsidRPr="007A6FDD">
              <w:rPr>
                <w:rFonts w:ascii="Times New Roman" w:hAnsi="Times New Roman"/>
                <w:sz w:val="24"/>
                <w:szCs w:val="24"/>
              </w:rPr>
              <w:t xml:space="preserve"> </w:t>
            </w:r>
            <w:r w:rsidRPr="007A6FDD">
              <w:rPr>
                <w:rFonts w:ascii="Times New Roman" w:hAnsi="Times New Roman"/>
                <w:sz w:val="24"/>
                <w:szCs w:val="24"/>
              </w:rPr>
              <w:t>0,00 рублей;</w:t>
            </w:r>
          </w:p>
          <w:p w:rsidR="00B62E5F" w:rsidRDefault="00B62E5F"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2026г. – 0,00 рублей</w:t>
            </w:r>
            <w:r>
              <w:rPr>
                <w:rFonts w:ascii="Times New Roman" w:hAnsi="Times New Roman"/>
                <w:sz w:val="24"/>
                <w:szCs w:val="24"/>
              </w:rPr>
              <w:t xml:space="preserve"> </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F844DA" w:rsidRDefault="00F844DA" w:rsidP="00F844D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F844DA" w:rsidRDefault="00F844DA" w:rsidP="00F844D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F844DA" w:rsidRDefault="00F844DA" w:rsidP="00F844DA">
      <w:pPr>
        <w:spacing w:after="0"/>
        <w:ind w:firstLine="720"/>
        <w:jc w:val="both"/>
        <w:rPr>
          <w:rFonts w:ascii="Times New Roman" w:hAnsi="Times New Roman"/>
          <w:sz w:val="28"/>
          <w:szCs w:val="28"/>
        </w:rPr>
      </w:pP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F844DA" w:rsidRDefault="00F844DA" w:rsidP="00F844DA">
      <w:pPr>
        <w:pStyle w:val="af7"/>
        <w:spacing w:before="280" w:beforeAutospacing="0" w:after="0" w:afterAutospacing="0" w:line="276" w:lineRule="auto"/>
        <w:jc w:val="both"/>
        <w:rPr>
          <w:sz w:val="28"/>
          <w:szCs w:val="28"/>
        </w:rPr>
      </w:pP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F844DA" w:rsidRDefault="00F844DA" w:rsidP="00F844D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lastRenderedPageBreak/>
        <w:t>Для выполнения основного мероприятия Подпрограмма предусматривает реализацию следующих мероприятий:</w:t>
      </w: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В рамках текущего содержания осуществляется ежегодный косметический ремонт памятников.</w:t>
      </w:r>
    </w:p>
    <w:p w:rsidR="00F844DA" w:rsidRDefault="00F844DA" w:rsidP="00F844DA">
      <w:pPr>
        <w:shd w:val="clear" w:color="auto" w:fill="FFFFFF"/>
        <w:spacing w:after="0"/>
        <w:ind w:firstLine="709"/>
        <w:jc w:val="both"/>
        <w:rPr>
          <w:rFonts w:ascii="Times New Roman" w:hAnsi="Times New Roman"/>
          <w:sz w:val="28"/>
          <w:szCs w:val="28"/>
        </w:rPr>
      </w:pP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F844DA" w:rsidRDefault="00F844DA" w:rsidP="00F844D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shd w:val="clear" w:color="auto" w:fill="FFFFFF"/>
        <w:spacing w:after="0" w:line="240" w:lineRule="auto"/>
        <w:ind w:firstLine="851"/>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F844DA" w:rsidRDefault="00F844DA" w:rsidP="00F844D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F844DA" w:rsidRDefault="00F844DA" w:rsidP="00F844D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lastRenderedPageBreak/>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F844DA" w:rsidRDefault="00F844DA" w:rsidP="00F844DA">
      <w:pPr>
        <w:ind w:left="709"/>
        <w:jc w:val="both"/>
        <w:rPr>
          <w:rFonts w:ascii="Times New Roman" w:hAnsi="Times New Roman"/>
          <w:sz w:val="28"/>
          <w:szCs w:val="28"/>
        </w:rPr>
      </w:pPr>
      <w:r>
        <w:rPr>
          <w:rFonts w:ascii="Times New Roman" w:hAnsi="Times New Roman"/>
          <w:sz w:val="28"/>
          <w:szCs w:val="28"/>
        </w:rPr>
        <w:t>Производиться оплата налога на имущество за объекты благоустройства.</w:t>
      </w:r>
    </w:p>
    <w:p w:rsidR="00F844DA" w:rsidRDefault="00F844DA" w:rsidP="00F844D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F844DA" w:rsidRDefault="00F844DA" w:rsidP="00F844DA">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F844DA" w:rsidRPr="00741A6D" w:rsidRDefault="00F844DA" w:rsidP="00F844DA">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F844DA" w:rsidRPr="00741A6D" w:rsidRDefault="00F844DA" w:rsidP="00B62E5F">
      <w:pPr>
        <w:numPr>
          <w:ilvl w:val="0"/>
          <w:numId w:val="13"/>
        </w:numPr>
        <w:spacing w:before="280" w:after="75"/>
        <w:ind w:right="140"/>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tbl>
      <w:tblPr>
        <w:tblW w:w="9409" w:type="dxa"/>
        <w:tblLayout w:type="fixed"/>
        <w:tblCellMar>
          <w:left w:w="40" w:type="dxa"/>
          <w:right w:w="40" w:type="dxa"/>
        </w:tblCellMar>
        <w:tblLook w:val="0000" w:firstRow="0" w:lastRow="0" w:firstColumn="0" w:lastColumn="0" w:noHBand="0" w:noVBand="0"/>
      </w:tblPr>
      <w:tblGrid>
        <w:gridCol w:w="459"/>
        <w:gridCol w:w="1518"/>
        <w:gridCol w:w="709"/>
        <w:gridCol w:w="567"/>
        <w:gridCol w:w="141"/>
        <w:gridCol w:w="709"/>
        <w:gridCol w:w="751"/>
        <w:gridCol w:w="611"/>
        <w:gridCol w:w="782"/>
        <w:gridCol w:w="715"/>
        <w:gridCol w:w="746"/>
        <w:gridCol w:w="850"/>
        <w:gridCol w:w="851"/>
      </w:tblGrid>
      <w:tr w:rsidR="00B62E5F" w:rsidTr="00D352D0">
        <w:trPr>
          <w:trHeight w:hRule="exact" w:val="608"/>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B62E5F" w:rsidRDefault="00B62E5F" w:rsidP="00F844DA">
            <w:pPr>
              <w:shd w:val="clear" w:color="auto" w:fill="FFFFFF"/>
              <w:spacing w:after="0"/>
              <w:jc w:val="center"/>
              <w:rPr>
                <w:rFonts w:ascii="Times New Roman" w:hAnsi="Times New Roman"/>
                <w:b/>
                <w:sz w:val="24"/>
                <w:szCs w:val="24"/>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B62E5F" w:rsidRDefault="00B62E5F" w:rsidP="00F844D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2026</w:t>
            </w:r>
          </w:p>
          <w:p w:rsidR="00B62E5F" w:rsidRP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r>
      <w:tr w:rsidR="00B62E5F" w:rsidTr="00DC296C">
        <w:trPr>
          <w:trHeight w:hRule="exact" w:val="710"/>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7249" w:type="dxa"/>
            <w:gridSpan w:val="10"/>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r>
      <w:tr w:rsidR="00B62E5F" w:rsidTr="00D352D0">
        <w:trPr>
          <w:trHeight w:hRule="exact" w:val="927"/>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B62E5F" w:rsidTr="00D352D0">
        <w:trPr>
          <w:trHeight w:hRule="exact" w:val="724"/>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B62E5F" w:rsidRDefault="00B62E5F" w:rsidP="00F844DA">
            <w:pPr>
              <w:shd w:val="clear" w:color="auto" w:fill="FFFFFF"/>
              <w:spacing w:after="0" w:line="240" w:lineRule="auto"/>
              <w:ind w:right="19"/>
              <w:jc w:val="center"/>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B62E5F" w:rsidTr="00D352D0">
        <w:trPr>
          <w:trHeight w:hRule="exact" w:val="1259"/>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B62E5F" w:rsidTr="00D352D0">
        <w:trPr>
          <w:trHeight w:hRule="exact" w:val="99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r>
      <w:tr w:rsidR="00B62E5F" w:rsidTr="00D352D0">
        <w:trPr>
          <w:trHeight w:hRule="exact" w:val="137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F844DA" w:rsidRDefault="00F844DA" w:rsidP="00F844DA">
      <w:pPr>
        <w:spacing w:after="0"/>
        <w:ind w:firstLine="709"/>
        <w:jc w:val="both"/>
        <w:rPr>
          <w:rFonts w:ascii="Times New Roman" w:hAnsi="Times New Roman"/>
          <w:b/>
          <w:sz w:val="24"/>
          <w:szCs w:val="24"/>
        </w:rPr>
      </w:pPr>
    </w:p>
    <w:p w:rsidR="00F844DA" w:rsidRDefault="00F844DA" w:rsidP="00F844DA">
      <w:pPr>
        <w:spacing w:after="0"/>
        <w:ind w:firstLine="709"/>
        <w:jc w:val="both"/>
        <w:rPr>
          <w:rFonts w:ascii="Times New Roman" w:hAnsi="Times New Roman"/>
          <w:sz w:val="24"/>
          <w:szCs w:val="24"/>
        </w:rPr>
        <w:sectPr w:rsidR="00F844DA">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количественных показателях за 2018-2025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F844DA" w:rsidRDefault="00F844DA" w:rsidP="00F844DA">
      <w:pPr>
        <w:tabs>
          <w:tab w:val="center" w:pos="7285"/>
        </w:tabs>
        <w:rPr>
          <w:rFonts w:ascii="Times New Roman" w:hAnsi="Times New Roman"/>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352D0" w:rsidRDefault="00D352D0" w:rsidP="00D352D0">
      <w:pPr>
        <w:jc w:val="center"/>
        <w:rPr>
          <w:rFonts w:ascii="Times New Roman" w:hAnsi="Times New Roman"/>
          <w:sz w:val="24"/>
          <w:szCs w:val="24"/>
        </w:rPr>
      </w:pPr>
      <w:r>
        <w:rPr>
          <w:rFonts w:ascii="Times New Roman" w:hAnsi="Times New Roman"/>
          <w:sz w:val="24"/>
          <w:szCs w:val="24"/>
        </w:rPr>
        <w:t xml:space="preserve">                                                                                                                                                                                                                                       </w:t>
      </w:r>
      <w:r w:rsidR="00F844DA">
        <w:rPr>
          <w:rFonts w:ascii="Times New Roman" w:hAnsi="Times New Roman"/>
          <w:sz w:val="24"/>
          <w:szCs w:val="24"/>
        </w:rPr>
        <w:t>Таблица 3</w:t>
      </w:r>
      <w:r>
        <w:rPr>
          <w:rFonts w:ascii="Times New Roman" w:hAnsi="Times New Roman"/>
          <w:sz w:val="24"/>
          <w:szCs w:val="24"/>
        </w:rPr>
        <w:tab/>
      </w:r>
    </w:p>
    <w:tbl>
      <w:tblPr>
        <w:tblW w:w="15240" w:type="dxa"/>
        <w:tblInd w:w="-113" w:type="dxa"/>
        <w:tblLook w:val="04A0" w:firstRow="1" w:lastRow="0" w:firstColumn="1" w:lastColumn="0" w:noHBand="0" w:noVBand="1"/>
      </w:tblPr>
      <w:tblGrid>
        <w:gridCol w:w="562"/>
        <w:gridCol w:w="3044"/>
        <w:gridCol w:w="1115"/>
        <w:gridCol w:w="1239"/>
        <w:gridCol w:w="1239"/>
        <w:gridCol w:w="1273"/>
        <w:gridCol w:w="1368"/>
        <w:gridCol w:w="1431"/>
        <w:gridCol w:w="1402"/>
        <w:gridCol w:w="1401"/>
        <w:gridCol w:w="1166"/>
      </w:tblGrid>
      <w:tr w:rsidR="00D352D0" w:rsidRPr="00D352D0" w:rsidTr="00D13510">
        <w:trPr>
          <w:trHeight w:val="906"/>
        </w:trPr>
        <w:tc>
          <w:tcPr>
            <w:tcW w:w="56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 п/п</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Наименование мероприятия/ Источник ресурсного обеспечения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2018,</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2019,</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 xml:space="preserve">2020, </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2021,</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2022,</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2023,</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2024,</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2025</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2026,  руб.</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Подпрограмма, всего</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13510">
            <w:pPr>
              <w:spacing w:line="240" w:lineRule="exact"/>
              <w:rPr>
                <w:rFonts w:ascii="Times New Roman" w:hAnsi="Times New Roman"/>
                <w:sz w:val="16"/>
                <w:szCs w:val="16"/>
              </w:rPr>
            </w:pPr>
            <w:r>
              <w:rPr>
                <w:rFonts w:ascii="Times New Roman" w:hAnsi="Times New Roman"/>
                <w:sz w:val="16"/>
                <w:szCs w:val="16"/>
              </w:rPr>
              <w:t>9 877 882,33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1"/>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13510">
            <w:pPr>
              <w:spacing w:line="240" w:lineRule="exact"/>
              <w:rPr>
                <w:rFonts w:ascii="Times New Roman" w:hAnsi="Times New Roman"/>
                <w:sz w:val="16"/>
                <w:szCs w:val="16"/>
              </w:rPr>
            </w:pPr>
            <w:r>
              <w:rPr>
                <w:rFonts w:ascii="Times New Roman" w:hAnsi="Times New Roman"/>
                <w:sz w:val="16"/>
                <w:szCs w:val="16"/>
              </w:rPr>
              <w:t>9  877 882,33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6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4 887 769,32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bCs/>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8856E2" w:rsidP="00D13510">
            <w:pPr>
              <w:spacing w:line="240" w:lineRule="exact"/>
              <w:rPr>
                <w:rFonts w:ascii="Times New Roman" w:hAnsi="Times New Roman"/>
                <w:sz w:val="16"/>
                <w:szCs w:val="16"/>
              </w:rPr>
            </w:pPr>
            <w:r>
              <w:rPr>
                <w:rFonts w:ascii="Times New Roman" w:hAnsi="Times New Roman"/>
                <w:sz w:val="16"/>
                <w:szCs w:val="16"/>
              </w:rPr>
              <w:t>8</w:t>
            </w:r>
            <w:r w:rsidR="00D02299">
              <w:rPr>
                <w:rFonts w:ascii="Times New Roman" w:hAnsi="Times New Roman"/>
                <w:sz w:val="16"/>
                <w:szCs w:val="16"/>
              </w:rPr>
              <w:t> </w:t>
            </w:r>
            <w:r>
              <w:rPr>
                <w:rFonts w:ascii="Times New Roman" w:hAnsi="Times New Roman"/>
                <w:sz w:val="16"/>
                <w:szCs w:val="16"/>
              </w:rPr>
              <w:t>9</w:t>
            </w:r>
            <w:r w:rsidR="00D02299">
              <w:rPr>
                <w:rFonts w:ascii="Times New Roman" w:hAnsi="Times New Roman"/>
                <w:sz w:val="16"/>
                <w:szCs w:val="16"/>
              </w:rPr>
              <w:t>77 882,33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13510">
            <w:pPr>
              <w:spacing w:line="240" w:lineRule="exact"/>
              <w:rPr>
                <w:rFonts w:ascii="Times New Roman" w:hAnsi="Times New Roman"/>
                <w:sz w:val="16"/>
                <w:szCs w:val="16"/>
              </w:rPr>
            </w:pPr>
            <w:r>
              <w:rPr>
                <w:rFonts w:ascii="Times New Roman" w:hAnsi="Times New Roman"/>
                <w:sz w:val="16"/>
                <w:szCs w:val="16"/>
              </w:rPr>
              <w:t>9</w:t>
            </w:r>
            <w:r w:rsidR="00D352D0" w:rsidRPr="00D352D0">
              <w:rPr>
                <w:rFonts w:ascii="Times New Roman" w:hAnsi="Times New Roman"/>
                <w:sz w:val="16"/>
                <w:szCs w:val="16"/>
              </w:rPr>
              <w:t>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530"/>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r w:rsidRPr="00D352D0">
              <w:rPr>
                <w:rFonts w:ascii="Times New Roman" w:hAnsi="Times New Roman"/>
                <w:bCs/>
                <w:color w:val="26282F"/>
                <w:sz w:val="16"/>
                <w:szCs w:val="16"/>
              </w:rPr>
              <w:t>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both"/>
              <w:rPr>
                <w:rFonts w:ascii="Times New Roman" w:hAnsi="Times New Roman"/>
                <w:sz w:val="16"/>
                <w:szCs w:val="16"/>
              </w:rPr>
            </w:pPr>
            <w:r w:rsidRPr="00D352D0">
              <w:rPr>
                <w:rFonts w:ascii="Times New Roman" w:hAnsi="Times New Roman"/>
                <w:sz w:val="16"/>
                <w:szCs w:val="16"/>
              </w:rPr>
              <w:t>Основное мероприятие</w:t>
            </w:r>
          </w:p>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Формирование благоприятных и комфортных условий для проживания и отдыха населения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6 966 625, 43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13510">
            <w:pPr>
              <w:spacing w:line="240" w:lineRule="exact"/>
              <w:rPr>
                <w:rFonts w:ascii="Times New Roman" w:hAnsi="Times New Roman"/>
                <w:sz w:val="16"/>
                <w:szCs w:val="16"/>
              </w:rPr>
            </w:pPr>
            <w:r>
              <w:rPr>
                <w:rFonts w:ascii="Times New Roman" w:hAnsi="Times New Roman"/>
                <w:sz w:val="16"/>
                <w:szCs w:val="16"/>
              </w:rPr>
              <w:t>9 877 882,33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2E1FB1" w:rsidP="00D13510">
            <w:pPr>
              <w:spacing w:line="240" w:lineRule="exact"/>
              <w:rPr>
                <w:rFonts w:ascii="Times New Roman" w:hAnsi="Times New Roman"/>
                <w:sz w:val="16"/>
                <w:szCs w:val="16"/>
              </w:rPr>
            </w:pPr>
            <w:r>
              <w:rPr>
                <w:rFonts w:ascii="Times New Roman" w:hAnsi="Times New Roman"/>
                <w:sz w:val="16"/>
                <w:szCs w:val="16"/>
              </w:rPr>
              <w:t>9</w:t>
            </w:r>
            <w:r w:rsidR="00D02299">
              <w:rPr>
                <w:rFonts w:ascii="Times New Roman" w:hAnsi="Times New Roman"/>
                <w:sz w:val="16"/>
                <w:szCs w:val="16"/>
              </w:rPr>
              <w:t> 877 882,33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13510">
            <w:pPr>
              <w:spacing w:line="240" w:lineRule="exact"/>
              <w:rPr>
                <w:rFonts w:ascii="Times New Roman" w:hAnsi="Times New Roman"/>
                <w:sz w:val="16"/>
                <w:szCs w:val="16"/>
              </w:rPr>
            </w:pPr>
            <w:r>
              <w:rPr>
                <w:rFonts w:ascii="Times New Roman" w:hAnsi="Times New Roman"/>
                <w:sz w:val="16"/>
                <w:szCs w:val="16"/>
              </w:rPr>
              <w:t>8 977 882,33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02299" w:rsidP="00D02299">
            <w:pPr>
              <w:spacing w:line="240" w:lineRule="exact"/>
              <w:rPr>
                <w:rFonts w:ascii="Times New Roman" w:hAnsi="Times New Roman"/>
                <w:sz w:val="16"/>
                <w:szCs w:val="16"/>
              </w:rPr>
            </w:pPr>
            <w:r>
              <w:rPr>
                <w:rFonts w:ascii="Times New Roman" w:eastAsia="Calibri" w:hAnsi="Times New Roman"/>
                <w:sz w:val="16"/>
                <w:szCs w:val="16"/>
              </w:rPr>
              <w:t>9</w:t>
            </w:r>
            <w:r w:rsidR="00D352D0" w:rsidRPr="00D352D0">
              <w:rPr>
                <w:rFonts w:ascii="Times New Roman" w:eastAsia="Calibri" w:hAnsi="Times New Roman"/>
                <w:sz w:val="16"/>
                <w:szCs w:val="16"/>
              </w:rPr>
              <w:t>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 xml:space="preserve">    Содержание и ремонт </w:t>
            </w:r>
            <w:proofErr w:type="gramStart"/>
            <w:r w:rsidRPr="00D352D0">
              <w:rPr>
                <w:rFonts w:ascii="Times New Roman" w:hAnsi="Times New Roman"/>
                <w:sz w:val="16"/>
                <w:szCs w:val="16"/>
              </w:rPr>
              <w:t>памятников  погибшим</w:t>
            </w:r>
            <w:proofErr w:type="gramEnd"/>
            <w:r w:rsidRPr="00D352D0">
              <w:rPr>
                <w:rFonts w:ascii="Times New Roman" w:hAnsi="Times New Roman"/>
                <w:sz w:val="16"/>
                <w:szCs w:val="16"/>
              </w:rPr>
              <w:t xml:space="preserve"> воинам  в Вов и </w:t>
            </w:r>
            <w:proofErr w:type="spellStart"/>
            <w:r w:rsidRPr="00D352D0">
              <w:rPr>
                <w:rFonts w:ascii="Times New Roman" w:hAnsi="Times New Roman"/>
                <w:sz w:val="16"/>
                <w:szCs w:val="16"/>
              </w:rPr>
              <w:t>В.Ленина</w:t>
            </w:r>
            <w:proofErr w:type="spellEnd"/>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23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bl>
    <w:p w:rsidR="00D352D0" w:rsidRPr="00D352D0" w:rsidRDefault="00D352D0" w:rsidP="00D352D0">
      <w:pPr>
        <w:spacing w:line="240" w:lineRule="exact"/>
        <w:rPr>
          <w:rFonts w:ascii="Times New Roman" w:hAnsi="Times New Roman"/>
          <w:sz w:val="16"/>
          <w:szCs w:val="16"/>
        </w:rPr>
      </w:pPr>
    </w:p>
    <w:tbl>
      <w:tblPr>
        <w:tblW w:w="15350" w:type="dxa"/>
        <w:tblInd w:w="-113" w:type="dxa"/>
        <w:tblLook w:val="04A0" w:firstRow="1" w:lastRow="0" w:firstColumn="1" w:lastColumn="0" w:noHBand="0" w:noVBand="1"/>
      </w:tblPr>
      <w:tblGrid>
        <w:gridCol w:w="535"/>
        <w:gridCol w:w="2916"/>
        <w:gridCol w:w="1192"/>
        <w:gridCol w:w="1192"/>
        <w:gridCol w:w="1230"/>
        <w:gridCol w:w="1226"/>
        <w:gridCol w:w="1476"/>
        <w:gridCol w:w="1351"/>
        <w:gridCol w:w="1355"/>
        <w:gridCol w:w="1440"/>
        <w:gridCol w:w="1437"/>
      </w:tblGrid>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4 627 937,58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 xml:space="preserve">4 627 937,58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4 627 937,58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widowControl w:val="0"/>
              <w:spacing w:line="240" w:lineRule="exact"/>
              <w:rPr>
                <w:rFonts w:ascii="Times New Roman" w:hAnsi="Times New Roman"/>
                <w:sz w:val="16"/>
                <w:szCs w:val="16"/>
              </w:rPr>
            </w:pPr>
            <w:r w:rsidRPr="00D352D0">
              <w:rPr>
                <w:rFonts w:ascii="Times New Roman" w:hAnsi="Times New Roman"/>
                <w:sz w:val="16"/>
                <w:szCs w:val="16"/>
              </w:rPr>
              <w:t>Сервисное обслуживание ККМ</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Озеленение</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72"/>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кладбища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1.6</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уличного освещения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1 680 344,48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 xml:space="preserve">3 547 132,47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 xml:space="preserve">3 547 132,47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3 547 132,47</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r>
      <w:tr w:rsidR="00D352D0" w:rsidRPr="00D352D0" w:rsidTr="00D13510">
        <w:trPr>
          <w:trHeight w:val="621"/>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85"/>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1.7</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Расходы на 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7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1.8</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Налог на имущество</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1.9</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Прочие налоги, сборы (транспортный налог)</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1.10</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Государственная пошлина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83"/>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184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1.11</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Расходы и услуги, связанные с проведением праздничных мероприятий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          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На благоустройство (наказы избирателей)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D02299"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9</w:t>
            </w:r>
            <w:r w:rsidR="00D352D0" w:rsidRPr="00D352D0">
              <w:rPr>
                <w:rFonts w:ascii="Times New Roman" w:eastAsia="Calibri" w:hAnsi="Times New Roman"/>
                <w:sz w:val="16"/>
                <w:szCs w:val="16"/>
              </w:rPr>
              <w:t>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D02299"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9</w:t>
            </w:r>
            <w:r w:rsidR="00D352D0" w:rsidRPr="00D352D0">
              <w:rPr>
                <w:rFonts w:ascii="Times New Roman" w:eastAsia="Calibri" w:hAnsi="Times New Roman"/>
                <w:sz w:val="16"/>
                <w:szCs w:val="16"/>
              </w:rPr>
              <w:t>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0,00 </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500 000,00</w:t>
            </w:r>
          </w:p>
        </w:tc>
        <w:tc>
          <w:tcPr>
            <w:tcW w:w="1355" w:type="dxa"/>
            <w:tcBorders>
              <w:top w:val="single" w:sz="4" w:space="0" w:color="000000"/>
              <w:left w:val="single" w:sz="4" w:space="0" w:color="000000"/>
              <w:bottom w:val="single" w:sz="4" w:space="0" w:color="000000"/>
            </w:tcBorders>
          </w:tcPr>
          <w:p w:rsidR="00D352D0" w:rsidRPr="00D352D0" w:rsidRDefault="00D02299" w:rsidP="00D13510">
            <w:pPr>
              <w:spacing w:line="240" w:lineRule="exact"/>
              <w:rPr>
                <w:rFonts w:ascii="Times New Roman" w:eastAsia="Calibri" w:hAnsi="Times New Roman"/>
                <w:sz w:val="16"/>
                <w:szCs w:val="16"/>
              </w:rPr>
            </w:pPr>
            <w:r>
              <w:rPr>
                <w:rFonts w:ascii="Times New Roman" w:eastAsia="Calibri" w:hAnsi="Times New Roman"/>
                <w:sz w:val="16"/>
                <w:szCs w:val="16"/>
              </w:rPr>
              <w:t>9</w:t>
            </w:r>
            <w:r w:rsidR="00D352D0" w:rsidRPr="00D352D0">
              <w:rPr>
                <w:rFonts w:ascii="Times New Roman" w:eastAsia="Calibri" w:hAnsi="Times New Roman"/>
                <w:sz w:val="16"/>
                <w:szCs w:val="16"/>
              </w:rPr>
              <w:t>00 000,00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Благоустройство, ремонт и установка площадок для физкультурно-оздоровительных площадок </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Разработка проектно-сметной документации, экспертиза, строительный контроль</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1.</w:t>
            </w:r>
            <w:r>
              <w:rPr>
                <w:rFonts w:ascii="Times New Roman"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BF2590" w:rsidP="008856E2">
            <w:pPr>
              <w:rPr>
                <w:rFonts w:ascii="Times New Roman" w:hAnsi="Times New Roman"/>
                <w:sz w:val="16"/>
                <w:szCs w:val="16"/>
              </w:rPr>
            </w:pPr>
            <w:r>
              <w:rPr>
                <w:rFonts w:ascii="Times New Roman" w:hAnsi="Times New Roman"/>
                <w:sz w:val="16"/>
                <w:szCs w:val="16"/>
              </w:rPr>
              <w:t xml:space="preserve">Установка многофункциональной спортивной площадки </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D02299"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320 038,5</w:t>
            </w:r>
            <w:r w:rsidR="00BF2590">
              <w:rPr>
                <w:rFonts w:ascii="Times New Roman" w:eastAsia="Calibri" w:hAnsi="Times New Roman"/>
                <w:sz w:val="16"/>
                <w:szCs w:val="16"/>
              </w:rPr>
              <w:t>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D02299"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320 038,50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D02299"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320 038,50</w:t>
            </w:r>
            <w:bookmarkStart w:id="0" w:name="_GoBack"/>
            <w:bookmarkEnd w:id="0"/>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bl>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b/>
          <w:sz w:val="24"/>
          <w:szCs w:val="24"/>
        </w:rPr>
      </w:pPr>
    </w:p>
    <w:p w:rsidR="00F844DA" w:rsidRDefault="00F844DA" w:rsidP="00F844DA">
      <w:pPr>
        <w:sectPr w:rsidR="00F844DA">
          <w:headerReference w:type="default" r:id="rId12"/>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F844DA" w:rsidRDefault="00F844DA" w:rsidP="00F844D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F844DA" w:rsidRDefault="00F844DA" w:rsidP="00F844DA">
      <w:pPr>
        <w:spacing w:after="0"/>
        <w:jc w:val="center"/>
        <w:rPr>
          <w:rFonts w:ascii="Times New Roman" w:hAnsi="Times New Roman"/>
          <w:sz w:val="28"/>
          <w:szCs w:val="28"/>
        </w:rPr>
      </w:pPr>
    </w:p>
    <w:p w:rsidR="00F844DA" w:rsidRDefault="00F844DA" w:rsidP="00F844D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7A6FDD" w:rsidP="00F844DA">
            <w:pPr>
              <w:spacing w:after="0" w:line="240" w:lineRule="auto"/>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310"/>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F844DA" w:rsidRDefault="00F844DA" w:rsidP="00F844DA">
            <w:pPr>
              <w:pStyle w:val="310"/>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Pr="007A6FDD">
              <w:rPr>
                <w:rFonts w:ascii="Times New Roman" w:hAnsi="Times New Roman"/>
              </w:rPr>
              <w:t xml:space="preserve">7 059 902,91 </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2019г.- 7 106 987,69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-3 970 174,53рублей.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-13 364 190,35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15 028 972,68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2023 г – </w:t>
            </w:r>
            <w:r w:rsidR="007A6FDD" w:rsidRPr="007A6FDD">
              <w:rPr>
                <w:rFonts w:ascii="Times New Roman" w:hAnsi="Times New Roman"/>
                <w:sz w:val="24"/>
                <w:szCs w:val="24"/>
              </w:rPr>
              <w:t>8 856 827,73</w:t>
            </w:r>
            <w:r w:rsidRPr="007A6FDD">
              <w:rPr>
                <w:rFonts w:ascii="Times New Roman" w:hAnsi="Times New Roman"/>
                <w:sz w:val="24"/>
                <w:szCs w:val="24"/>
              </w:rPr>
              <w:t xml:space="preserve">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 </w:t>
            </w:r>
            <w:r w:rsidR="00BF2590">
              <w:rPr>
                <w:rFonts w:ascii="Times New Roman" w:hAnsi="Times New Roman"/>
                <w:sz w:val="24"/>
                <w:szCs w:val="24"/>
              </w:rPr>
              <w:t>7 239 303,80</w:t>
            </w:r>
            <w:r w:rsidRPr="007A6FDD">
              <w:rPr>
                <w:rFonts w:ascii="Times New Roman" w:hAnsi="Times New Roman"/>
                <w:sz w:val="24"/>
                <w:szCs w:val="24"/>
              </w:rPr>
              <w:t xml:space="preserve"> рублей</w:t>
            </w:r>
          </w:p>
          <w:p w:rsidR="00F844DA"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2025 г. – 6 751 406,32</w:t>
            </w:r>
            <w:r w:rsidR="00F844DA" w:rsidRPr="007A6FDD">
              <w:rPr>
                <w:rFonts w:ascii="Times New Roman" w:hAnsi="Times New Roman"/>
                <w:sz w:val="24"/>
                <w:szCs w:val="24"/>
              </w:rPr>
              <w:t xml:space="preserve">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2026 г. – 6 460 181,86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областной бюджет:</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2018г.- 3 000 000,00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2019г.- 4 073 600,00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2020г.- 1 043 423,35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2021г.- 7 002 638,07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г- 6 315 683,13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 г – 3 940 241,26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w:t>
            </w:r>
            <w:proofErr w:type="gramStart"/>
            <w:r w:rsidRPr="007A6FDD">
              <w:rPr>
                <w:rFonts w:ascii="Times New Roman" w:hAnsi="Times New Roman"/>
                <w:sz w:val="24"/>
                <w:szCs w:val="24"/>
              </w:rPr>
              <w:t>–  3</w:t>
            </w:r>
            <w:proofErr w:type="gramEnd"/>
            <w:r w:rsidRPr="007A6FDD">
              <w:rPr>
                <w:rFonts w:ascii="Times New Roman" w:hAnsi="Times New Roman"/>
                <w:sz w:val="24"/>
                <w:szCs w:val="24"/>
              </w:rPr>
              <w:t>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2025 г. – 3 940 241,26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lastRenderedPageBreak/>
              <w:t>2026 г. – 4 037 283,69 руб.</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007A6FDD" w:rsidRPr="007A6FDD">
              <w:rPr>
                <w:rFonts w:ascii="Times New Roman" w:hAnsi="Times New Roman"/>
                <w:sz w:val="24"/>
                <w:szCs w:val="24"/>
              </w:rPr>
              <w:t xml:space="preserve">   </w:t>
            </w:r>
            <w:r w:rsidRPr="007A6FDD">
              <w:rPr>
                <w:rFonts w:ascii="Times New Roman" w:hAnsi="Times New Roman"/>
                <w:sz w:val="24"/>
                <w:szCs w:val="24"/>
              </w:rPr>
              <w:t>4 </w:t>
            </w:r>
            <w:r w:rsidRPr="007A6FDD">
              <w:rPr>
                <w:rFonts w:ascii="Times New Roman" w:hAnsi="Times New Roman"/>
              </w:rPr>
              <w:t>059 902,91</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3 033 387,69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 2 926 751, 18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 6 361 552,28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8 713 289,55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2023г. -   4 921 256,55рублей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2024г.</w:t>
            </w:r>
            <w:r w:rsidR="00BF2590">
              <w:rPr>
                <w:rFonts w:ascii="Times New Roman" w:hAnsi="Times New Roman"/>
                <w:sz w:val="24"/>
                <w:szCs w:val="24"/>
              </w:rPr>
              <w:t xml:space="preserve"> -   3 299 062,54</w:t>
            </w:r>
            <w:r w:rsidRPr="007A6FDD">
              <w:rPr>
                <w:rFonts w:ascii="Times New Roman" w:hAnsi="Times New Roman"/>
                <w:sz w:val="24"/>
                <w:szCs w:val="24"/>
              </w:rPr>
              <w:t>рублей</w:t>
            </w:r>
          </w:p>
          <w:p w:rsidR="00F844DA" w:rsidRPr="007A6FDD" w:rsidRDefault="007A6FDD" w:rsidP="00F844DA">
            <w:pPr>
              <w:spacing w:after="0"/>
              <w:jc w:val="both"/>
              <w:outlineLvl w:val="1"/>
              <w:rPr>
                <w:rFonts w:ascii="Times New Roman" w:hAnsi="Times New Roman"/>
                <w:sz w:val="24"/>
                <w:szCs w:val="24"/>
              </w:rPr>
            </w:pPr>
            <w:r>
              <w:rPr>
                <w:rFonts w:ascii="Times New Roman" w:hAnsi="Times New Roman"/>
                <w:sz w:val="24"/>
                <w:szCs w:val="24"/>
              </w:rPr>
              <w:t>2025 г. -  2 811 </w:t>
            </w:r>
            <w:r w:rsidRPr="007A6FDD">
              <w:rPr>
                <w:rFonts w:ascii="Times New Roman" w:hAnsi="Times New Roman"/>
                <w:sz w:val="24"/>
                <w:szCs w:val="24"/>
              </w:rPr>
              <w:t>165.06</w:t>
            </w:r>
            <w:r w:rsidR="00F844DA" w:rsidRPr="007A6FDD">
              <w:rPr>
                <w:rFonts w:ascii="Times New Roman" w:hAnsi="Times New Roman"/>
                <w:sz w:val="24"/>
                <w:szCs w:val="24"/>
              </w:rPr>
              <w:t xml:space="preserve"> рублей</w:t>
            </w:r>
          </w:p>
          <w:p w:rsid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2026г. </w:t>
            </w:r>
            <w:proofErr w:type="gramStart"/>
            <w:r w:rsidRPr="007A6FDD">
              <w:rPr>
                <w:rFonts w:ascii="Times New Roman" w:hAnsi="Times New Roman"/>
                <w:sz w:val="24"/>
                <w:szCs w:val="24"/>
              </w:rPr>
              <w:t>–  2</w:t>
            </w:r>
            <w:proofErr w:type="gramEnd"/>
            <w:r w:rsidRPr="007A6FDD">
              <w:rPr>
                <w:rFonts w:ascii="Times New Roman" w:hAnsi="Times New Roman"/>
                <w:sz w:val="24"/>
                <w:szCs w:val="24"/>
              </w:rPr>
              <w:t> 4</w:t>
            </w:r>
            <w:r>
              <w:rPr>
                <w:rFonts w:ascii="Times New Roman" w:hAnsi="Times New Roman"/>
                <w:sz w:val="24"/>
                <w:szCs w:val="24"/>
              </w:rPr>
              <w:t>22 898,17 рублей</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F844DA" w:rsidRDefault="00F844DA" w:rsidP="00F844DA">
      <w:pPr>
        <w:spacing w:after="0"/>
        <w:ind w:left="360"/>
        <w:jc w:val="center"/>
        <w:rPr>
          <w:rFonts w:ascii="Times New Roman" w:hAnsi="Times New Roman"/>
          <w:b/>
          <w:sz w:val="24"/>
          <w:szCs w:val="24"/>
        </w:rPr>
      </w:pPr>
    </w:p>
    <w:p w:rsidR="00F844DA" w:rsidRDefault="00F844DA" w:rsidP="00F844DA">
      <w:pPr>
        <w:spacing w:after="0"/>
        <w:ind w:left="360"/>
        <w:jc w:val="center"/>
        <w:rPr>
          <w:rFonts w:ascii="Times New Roman" w:hAnsi="Times New Roman"/>
          <w:b/>
          <w:sz w:val="28"/>
          <w:szCs w:val="28"/>
        </w:rPr>
      </w:pPr>
    </w:p>
    <w:p w:rsidR="00F844DA" w:rsidRDefault="00F844DA" w:rsidP="00F844DA">
      <w:pPr>
        <w:spacing w:after="0"/>
        <w:rPr>
          <w:rFonts w:ascii="Times New Roman" w:hAnsi="Times New Roman"/>
          <w:b/>
          <w:sz w:val="28"/>
          <w:szCs w:val="28"/>
        </w:rPr>
      </w:pPr>
    </w:p>
    <w:p w:rsidR="00F844DA" w:rsidRDefault="00F844DA" w:rsidP="00F844D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F844DA" w:rsidRDefault="00F844DA" w:rsidP="00F844DA">
      <w:pPr>
        <w:spacing w:after="0"/>
        <w:ind w:left="360"/>
        <w:jc w:val="center"/>
        <w:rPr>
          <w:rFonts w:ascii="Times New Roman" w:hAnsi="Times New Roman"/>
          <w:b/>
          <w:sz w:val="28"/>
          <w:szCs w:val="28"/>
          <w:highlight w:val="white"/>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F844DA" w:rsidRDefault="00F844DA" w:rsidP="00F844D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F844DA" w:rsidRDefault="00F844DA" w:rsidP="00F844DA">
      <w:pPr>
        <w:pStyle w:val="af8"/>
        <w:numPr>
          <w:ilvl w:val="0"/>
          <w:numId w:val="23"/>
        </w:numPr>
        <w:ind w:left="0" w:firstLine="851"/>
        <w:jc w:val="both"/>
        <w:rPr>
          <w:sz w:val="28"/>
          <w:szCs w:val="28"/>
        </w:rPr>
      </w:pPr>
      <w:r>
        <w:rPr>
          <w:sz w:val="28"/>
          <w:szCs w:val="28"/>
        </w:rPr>
        <w:lastRenderedPageBreak/>
        <w:t>Содержание дорог общего пользования Пестяковского городского поселения.</w:t>
      </w:r>
    </w:p>
    <w:p w:rsidR="00F844DA" w:rsidRDefault="00F844DA" w:rsidP="00F844DA">
      <w:pPr>
        <w:shd w:val="clear" w:color="auto" w:fill="FFFFFF"/>
        <w:ind w:firstLine="851"/>
        <w:jc w:val="both"/>
        <w:rPr>
          <w:rFonts w:ascii="Times New Roman" w:hAnsi="Times New Roman"/>
          <w:sz w:val="28"/>
          <w:szCs w:val="28"/>
        </w:rPr>
      </w:pPr>
      <w:r>
        <w:rPr>
          <w:rFonts w:ascii="Times New Roman" w:hAnsi="Times New Roman"/>
          <w:sz w:val="28"/>
          <w:szCs w:val="28"/>
        </w:rPr>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F844DA" w:rsidRDefault="00F844DA" w:rsidP="00F844D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p w:rsidR="00F844DA" w:rsidRDefault="00F844DA" w:rsidP="00F844DA">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8"/>
        <w:gridCol w:w="2001"/>
        <w:gridCol w:w="39"/>
        <w:gridCol w:w="589"/>
        <w:gridCol w:w="10"/>
        <w:gridCol w:w="740"/>
        <w:gridCol w:w="740"/>
        <w:gridCol w:w="740"/>
        <w:gridCol w:w="740"/>
        <w:gridCol w:w="740"/>
        <w:gridCol w:w="740"/>
        <w:gridCol w:w="740"/>
        <w:gridCol w:w="740"/>
      </w:tblGrid>
      <w:tr w:rsidR="00F844DA" w:rsidTr="00F844DA">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F844DA" w:rsidTr="00F844DA">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F844DA" w:rsidTr="00F844DA">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r>
      <w:tr w:rsidR="00F844DA" w:rsidTr="00F844DA">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r>
      <w:tr w:rsidR="00F844DA" w:rsidTr="00F844DA">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r>
      <w:tr w:rsidR="00F844DA" w:rsidTr="00F844DA">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F844DA" w:rsidRDefault="00F844DA" w:rsidP="00F844DA">
      <w:pPr>
        <w:sectPr w:rsidR="00F844DA">
          <w:headerReference w:type="default" r:id="rId13"/>
          <w:pgSz w:w="11906" w:h="16838"/>
          <w:pgMar w:top="1134" w:right="567" w:bottom="851" w:left="1701" w:header="709" w:footer="0" w:gutter="0"/>
          <w:cols w:space="720"/>
          <w:formProt w:val="0"/>
          <w:docGrid w:linePitch="360" w:charSpace="4096"/>
        </w:sectPr>
      </w:pP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7A6FDD" w:rsidRDefault="007A6FDD" w:rsidP="00F844DA">
      <w:pPr>
        <w:jc w:val="center"/>
        <w:rPr>
          <w:rFonts w:ascii="Times New Roman" w:hAnsi="Times New Roman"/>
          <w:b/>
          <w:sz w:val="28"/>
          <w:szCs w:val="24"/>
        </w:rPr>
      </w:pPr>
    </w:p>
    <w:tbl>
      <w:tblPr>
        <w:tblpPr w:leftFromText="180" w:rightFromText="180" w:vertAnchor="text" w:horzAnchor="margin" w:tblpXSpec="center" w:tblpY="342"/>
        <w:tblW w:w="15127" w:type="dxa"/>
        <w:tblLook w:val="04A0" w:firstRow="1" w:lastRow="0" w:firstColumn="1" w:lastColumn="0" w:noHBand="0" w:noVBand="1"/>
      </w:tblPr>
      <w:tblGrid>
        <w:gridCol w:w="598"/>
        <w:gridCol w:w="45"/>
        <w:gridCol w:w="1906"/>
        <w:gridCol w:w="1327"/>
        <w:gridCol w:w="1249"/>
        <w:gridCol w:w="1274"/>
        <w:gridCol w:w="1439"/>
        <w:gridCol w:w="1481"/>
        <w:gridCol w:w="1504"/>
        <w:gridCol w:w="1494"/>
        <w:gridCol w:w="1493"/>
        <w:gridCol w:w="1317"/>
      </w:tblGrid>
      <w:tr w:rsidR="007A6FDD" w:rsidRPr="00F46216" w:rsidTr="00D13510">
        <w:trPr>
          <w:trHeight w:val="120"/>
        </w:trPr>
        <w:tc>
          <w:tcPr>
            <w:tcW w:w="598"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left="-142"/>
              <w:jc w:val="center"/>
              <w:rPr>
                <w:sz w:val="20"/>
                <w:szCs w:val="20"/>
              </w:rPr>
            </w:pPr>
            <w:r w:rsidRPr="00F46216">
              <w:rPr>
                <w:sz w:val="20"/>
                <w:szCs w:val="20"/>
              </w:rPr>
              <w:t>№ п/п</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Наименование мероприятия/ Источник ресурсного обеспечения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2018,</w:t>
            </w:r>
          </w:p>
          <w:p w:rsidR="007A6FDD" w:rsidRPr="00F46216" w:rsidRDefault="007A6FDD" w:rsidP="00D13510">
            <w:pPr>
              <w:jc w:val="center"/>
              <w:rPr>
                <w:bCs/>
                <w:sz w:val="20"/>
                <w:szCs w:val="20"/>
              </w:rPr>
            </w:pPr>
            <w:r w:rsidRPr="00F46216">
              <w:rPr>
                <w:bCs/>
                <w:sz w:val="20"/>
                <w:szCs w:val="20"/>
              </w:rPr>
              <w:t xml:space="preserve"> руб.</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2019,</w:t>
            </w:r>
          </w:p>
          <w:p w:rsidR="007A6FDD" w:rsidRPr="00F46216" w:rsidRDefault="007A6FDD" w:rsidP="00D13510">
            <w:pPr>
              <w:jc w:val="center"/>
              <w:rPr>
                <w:bCs/>
                <w:sz w:val="20"/>
                <w:szCs w:val="20"/>
              </w:rPr>
            </w:pPr>
            <w:r w:rsidRPr="00F46216">
              <w:rPr>
                <w:bCs/>
                <w:sz w:val="20"/>
                <w:szCs w:val="20"/>
              </w:rPr>
              <w:t xml:space="preserve"> руб.</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 xml:space="preserve">2020, </w:t>
            </w:r>
          </w:p>
          <w:p w:rsidR="007A6FDD" w:rsidRPr="00F46216" w:rsidRDefault="007A6FDD" w:rsidP="00D13510">
            <w:pPr>
              <w:jc w:val="center"/>
              <w:rPr>
                <w:bCs/>
                <w:sz w:val="20"/>
                <w:szCs w:val="20"/>
              </w:rPr>
            </w:pPr>
            <w:r w:rsidRPr="00F46216">
              <w:rPr>
                <w:bCs/>
                <w:sz w:val="20"/>
                <w:szCs w:val="20"/>
              </w:rPr>
              <w:t>руб.</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2021,</w:t>
            </w:r>
          </w:p>
          <w:p w:rsidR="007A6FDD" w:rsidRPr="00F46216" w:rsidRDefault="007A6FDD" w:rsidP="00D13510">
            <w:pPr>
              <w:jc w:val="center"/>
              <w:rPr>
                <w:bCs/>
                <w:sz w:val="20"/>
                <w:szCs w:val="20"/>
              </w:rPr>
            </w:pPr>
            <w:r w:rsidRPr="00F46216">
              <w:rPr>
                <w:bCs/>
                <w:sz w:val="20"/>
                <w:szCs w:val="20"/>
              </w:rPr>
              <w:t xml:space="preserve"> руб.</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2022,</w:t>
            </w:r>
          </w:p>
          <w:p w:rsidR="007A6FDD" w:rsidRPr="00F46216" w:rsidRDefault="007A6FDD" w:rsidP="00D13510">
            <w:pPr>
              <w:jc w:val="center"/>
              <w:rPr>
                <w:bCs/>
                <w:sz w:val="20"/>
                <w:szCs w:val="20"/>
              </w:rPr>
            </w:pPr>
            <w:r w:rsidRPr="00F46216">
              <w:rPr>
                <w:bCs/>
                <w:sz w:val="20"/>
                <w:szCs w:val="20"/>
              </w:rPr>
              <w:t xml:space="preserve"> руб.</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bCs/>
                <w:sz w:val="20"/>
                <w:szCs w:val="20"/>
              </w:rPr>
            </w:pPr>
            <w:r w:rsidRPr="00F46216">
              <w:rPr>
                <w:bCs/>
                <w:sz w:val="20"/>
                <w:szCs w:val="20"/>
              </w:rPr>
              <w:t>2023,</w:t>
            </w:r>
          </w:p>
          <w:p w:rsidR="007A6FDD" w:rsidRPr="00F46216" w:rsidRDefault="007A6FDD" w:rsidP="00D13510">
            <w:pPr>
              <w:jc w:val="center"/>
              <w:rPr>
                <w:bCs/>
                <w:sz w:val="20"/>
                <w:szCs w:val="20"/>
              </w:rPr>
            </w:pPr>
            <w:r w:rsidRPr="00F46216">
              <w:rPr>
                <w:bCs/>
                <w:sz w:val="20"/>
                <w:szCs w:val="20"/>
              </w:rPr>
              <w:t xml:space="preserve"> руб.</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2024,</w:t>
            </w:r>
          </w:p>
          <w:p w:rsidR="007A6FDD" w:rsidRPr="00F46216" w:rsidRDefault="007A6FDD" w:rsidP="00D13510">
            <w:pPr>
              <w:jc w:val="center"/>
              <w:rPr>
                <w:bCs/>
                <w:sz w:val="20"/>
                <w:szCs w:val="20"/>
              </w:rPr>
            </w:pPr>
            <w:r w:rsidRPr="00F46216">
              <w:rPr>
                <w:bCs/>
                <w:sz w:val="20"/>
                <w:szCs w:val="20"/>
              </w:rPr>
              <w:t>руб.</w:t>
            </w:r>
          </w:p>
          <w:p w:rsidR="007A6FDD" w:rsidRPr="00F46216" w:rsidRDefault="007A6FDD" w:rsidP="00D13510">
            <w:pPr>
              <w:ind w:right="-1928"/>
              <w:jc w:val="center"/>
              <w:rPr>
                <w:bCs/>
                <w:sz w:val="20"/>
                <w:szCs w:val="20"/>
              </w:rPr>
            </w:pPr>
            <w:r w:rsidRPr="00F46216">
              <w:rPr>
                <w:bCs/>
                <w:sz w:val="20"/>
                <w:szCs w:val="20"/>
              </w:rPr>
              <w:t xml:space="preserve"> руб.</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2025,</w:t>
            </w:r>
          </w:p>
          <w:p w:rsidR="007A6FDD" w:rsidRPr="00F46216" w:rsidRDefault="007A6FDD" w:rsidP="00D13510">
            <w:pPr>
              <w:jc w:val="center"/>
              <w:rPr>
                <w:bCs/>
                <w:sz w:val="20"/>
                <w:szCs w:val="20"/>
              </w:rPr>
            </w:pPr>
            <w:r w:rsidRPr="00F46216">
              <w:rPr>
                <w:bCs/>
                <w:sz w:val="20"/>
                <w:szCs w:val="20"/>
              </w:rPr>
              <w:t>руб.</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2026,</w:t>
            </w:r>
          </w:p>
          <w:p w:rsidR="007A6FDD" w:rsidRPr="00F46216" w:rsidRDefault="007A6FDD" w:rsidP="00D13510">
            <w:pPr>
              <w:jc w:val="center"/>
              <w:rPr>
                <w:bCs/>
                <w:sz w:val="20"/>
                <w:szCs w:val="20"/>
              </w:rPr>
            </w:pPr>
            <w:r w:rsidRPr="00F46216">
              <w:rPr>
                <w:bCs/>
                <w:sz w:val="20"/>
                <w:szCs w:val="20"/>
              </w:rPr>
              <w:t>руб.</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Подпрограмма, всего</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51"/>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13 364 190,35 </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442"/>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rPr>
                <w:sz w:val="20"/>
                <w:szCs w:val="20"/>
              </w:rPr>
            </w:pPr>
            <w:r>
              <w:rPr>
                <w:sz w:val="20"/>
                <w:szCs w:val="20"/>
              </w:rPr>
              <w:t>3 299 062,54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369"/>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r w:rsidRPr="00F46216">
              <w:rPr>
                <w:bCs/>
                <w:color w:val="26282F"/>
                <w:sz w:val="20"/>
                <w:szCs w:val="20"/>
              </w:rPr>
              <w:t>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Основное мероприятие</w:t>
            </w:r>
          </w:p>
          <w:p w:rsidR="007A6FDD" w:rsidRPr="00F46216" w:rsidRDefault="007A6FDD" w:rsidP="00D13510">
            <w:pPr>
              <w:rPr>
                <w:sz w:val="20"/>
                <w:szCs w:val="20"/>
              </w:rPr>
            </w:pPr>
            <w:r w:rsidRPr="00F46216">
              <w:rPr>
                <w:sz w:val="20"/>
                <w:szCs w:val="20"/>
              </w:rPr>
              <w:t xml:space="preserve">Содержание и улучшение технического состояния дорог общего пользования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lastRenderedPageBreak/>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rPr>
                <w:sz w:val="20"/>
                <w:szCs w:val="20"/>
              </w:rPr>
            </w:pPr>
            <w:r>
              <w:rPr>
                <w:sz w:val="20"/>
                <w:szCs w:val="20"/>
              </w:rPr>
              <w:t>3 299 062,54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1.1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 xml:space="preserve">    Содержание и ремонт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lastRenderedPageBreak/>
              <w:t>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Ремонт   дорог общего пользования Пестяковского городского поселения в рамках дорожного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179"/>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Содержание дорог общего пользования Пестяковского городского поселения в рамках средств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560 161,25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1 2</w:t>
            </w:r>
            <w:r>
              <w:rPr>
                <w:sz w:val="20"/>
                <w:szCs w:val="20"/>
              </w:rPr>
              <w:t>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lastRenderedPageBreak/>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BF2590">
            <w:pP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t>1</w:t>
            </w:r>
            <w:r w:rsidRPr="00F46216">
              <w:rPr>
                <w:rFonts w:eastAsia="Calibri"/>
                <w:sz w:val="20"/>
                <w:szCs w:val="20"/>
              </w:rPr>
              <w:t>.4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proofErr w:type="spellStart"/>
            <w:r w:rsidRPr="00F46216">
              <w:rPr>
                <w:sz w:val="20"/>
                <w:szCs w:val="20"/>
              </w:rPr>
              <w:t>Софинансирование</w:t>
            </w:r>
            <w:proofErr w:type="spellEnd"/>
            <w:r w:rsidRPr="00F46216">
              <w:rPr>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rFonts w:eastAsia="Calibri"/>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409 249,83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922 945,78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1 360 868,01</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39 800,42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40 781,00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1063 815,99</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4 037 283,69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1544"/>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.6</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36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1.7</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w:t>
            </w:r>
            <w:r w:rsidRPr="00F46216">
              <w:rPr>
                <w:sz w:val="20"/>
                <w:szCs w:val="20"/>
              </w:rPr>
              <w:lastRenderedPageBreak/>
              <w:t>городского поселения в рамках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1.8</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w:t>
            </w:r>
            <w:r>
              <w:rPr>
                <w:sz w:val="20"/>
                <w:szCs w:val="20"/>
              </w:rPr>
              <w:t> </w:t>
            </w:r>
            <w:r w:rsidRPr="00F46216">
              <w:rPr>
                <w:sz w:val="20"/>
                <w:szCs w:val="20"/>
              </w:rPr>
              <w:t>010</w:t>
            </w:r>
            <w:r>
              <w:rPr>
                <w:sz w:val="20"/>
                <w:szCs w:val="20"/>
              </w:rPr>
              <w:t>,</w:t>
            </w:r>
            <w:r w:rsidRPr="00F46216">
              <w:rPr>
                <w:sz w:val="20"/>
                <w:szCs w:val="20"/>
              </w:rPr>
              <w:t xml:space="preserve"> 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1.9</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Ремонт дорог общего </w:t>
            </w:r>
            <w:proofErr w:type="gramStart"/>
            <w:r w:rsidRPr="00F46216">
              <w:rPr>
                <w:sz w:val="20"/>
                <w:szCs w:val="20"/>
              </w:rPr>
              <w:t>пользования  Пестяковского</w:t>
            </w:r>
            <w:proofErr w:type="gramEnd"/>
            <w:r w:rsidRPr="00F46216">
              <w:rPr>
                <w:sz w:val="20"/>
                <w:szCs w:val="20"/>
              </w:rPr>
              <w:t xml:space="preserve"> городского поселения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1.10</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Содержание дорог общего пользования Пестяковского городского поселения в рамках средств </w:t>
            </w:r>
            <w:r w:rsidRPr="00F46216">
              <w:rPr>
                <w:sz w:val="20"/>
                <w:szCs w:val="20"/>
              </w:rPr>
              <w:lastRenderedPageBreak/>
              <w:t>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1.11</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Выполнение расходных на строительство (реконструкцию), капитальный ремонт и содержание </w:t>
            </w:r>
            <w:proofErr w:type="spellStart"/>
            <w:r w:rsidRPr="00F46216">
              <w:rPr>
                <w:sz w:val="20"/>
                <w:szCs w:val="20"/>
              </w:rPr>
              <w:t>автоиобильнах</w:t>
            </w:r>
            <w:proofErr w:type="spellEnd"/>
            <w:r w:rsidRPr="00F46216">
              <w:rPr>
                <w:sz w:val="20"/>
                <w:szCs w:val="20"/>
              </w:rPr>
              <w:t xml:space="preserve"> дорог общего пользования, в том числе на формирования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53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Мероприятия по обеспечению безопасности дорожного движения в рамках дорожной деятельности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123 998,00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областной бюджет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 на автомобильных дорогах общего пользования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5 215 867,14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1 428 051,66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Ленина-Рабочая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902 715,08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3 319 525,72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Социалистическая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525 451,56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1 932 226,44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Фрунзе</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Уплата неустойки (штрафа, пени) за нарушение законодательства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bl>
    <w:p w:rsidR="007A6FDD" w:rsidRDefault="007A6FDD" w:rsidP="007A6FDD">
      <w:pPr>
        <w:jc w:val="cente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sectPr w:rsidR="00F844DA">
          <w:headerReference w:type="default" r:id="rId14"/>
          <w:pgSz w:w="16838" w:h="11906" w:orient="landscape"/>
          <w:pgMar w:top="57" w:right="1134" w:bottom="567" w:left="1134" w:header="0"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bCs/>
        </w:rPr>
      </w:pPr>
      <w:r>
        <w:rPr>
          <w:rFonts w:ascii="Times New Roman" w:hAnsi="Times New Roman"/>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F844DA" w:rsidRDefault="00F844DA" w:rsidP="00F844DA">
      <w:pPr>
        <w:shd w:val="clear" w:color="auto" w:fill="FFFFFF"/>
        <w:spacing w:after="0" w:line="300" w:lineRule="atLeast"/>
        <w:jc w:val="center"/>
        <w:rPr>
          <w:rFonts w:ascii="Times New Roman" w:hAnsi="Times New Roman"/>
          <w:b/>
          <w:color w:val="000000"/>
          <w:sz w:val="28"/>
          <w:szCs w:val="24"/>
        </w:rPr>
      </w:pPr>
    </w:p>
    <w:p w:rsidR="00F844DA" w:rsidRDefault="00F844DA" w:rsidP="00F844D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F844DA" w:rsidTr="00F844DA">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F844DA" w:rsidRDefault="00F844DA"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7A6FDD"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2018-202</w:t>
            </w:r>
            <w:r>
              <w:rPr>
                <w:rFonts w:ascii="Times New Roman" w:hAnsi="Times New Roman"/>
                <w:color w:val="000000"/>
                <w:sz w:val="24"/>
                <w:szCs w:val="24"/>
                <w:lang w:val="en-US"/>
              </w:rPr>
              <w:t>6</w:t>
            </w:r>
            <w:r w:rsidR="00F844DA">
              <w:rPr>
                <w:rFonts w:ascii="Times New Roman" w:hAnsi="Times New Roman"/>
                <w:color w:val="000000"/>
                <w:sz w:val="24"/>
                <w:szCs w:val="24"/>
              </w:rPr>
              <w:t xml:space="preserve"> годы</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5 30 863,21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192 249,52рублей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w:t>
            </w:r>
            <w:r w:rsidR="007A6FDD" w:rsidRPr="007A6FDD">
              <w:rPr>
                <w:rFonts w:ascii="Times New Roman" w:hAnsi="Times New Roman"/>
                <w:sz w:val="24"/>
                <w:szCs w:val="24"/>
              </w:rPr>
              <w:t>642.25</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7A6FDD">
              <w:rPr>
                <w:rFonts w:ascii="Times New Roman" w:hAnsi="Times New Roman"/>
                <w:sz w:val="24"/>
                <w:szCs w:val="24"/>
              </w:rPr>
              <w:t xml:space="preserve"> </w:t>
            </w:r>
            <w:proofErr w:type="gramStart"/>
            <w:r w:rsidR="007A6FDD">
              <w:rPr>
                <w:rFonts w:ascii="Times New Roman" w:hAnsi="Times New Roman"/>
                <w:sz w:val="24"/>
                <w:szCs w:val="24"/>
              </w:rPr>
              <w:t>–  246</w:t>
            </w:r>
            <w:proofErr w:type="gramEnd"/>
            <w:r w:rsidR="007A6FDD">
              <w:rPr>
                <w:rFonts w:ascii="Times New Roman" w:hAnsi="Times New Roman"/>
                <w:sz w:val="24"/>
                <w:szCs w:val="24"/>
              </w:rPr>
              <w:t> 390.</w:t>
            </w:r>
            <w:r w:rsidR="007A6FDD" w:rsidRPr="007A6FDD">
              <w:rPr>
                <w:rFonts w:ascii="Times New Roman" w:hAnsi="Times New Roman"/>
                <w:sz w:val="24"/>
                <w:szCs w:val="24"/>
              </w:rPr>
              <w:t>36</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sidR="007A6FDD">
              <w:rPr>
                <w:rFonts w:ascii="Times New Roman" w:hAnsi="Times New Roman"/>
                <w:sz w:val="24"/>
                <w:szCs w:val="24"/>
              </w:rPr>
              <w:t>131 958.</w:t>
            </w:r>
            <w:r w:rsidR="007A6FDD" w:rsidRPr="00D13510">
              <w:rPr>
                <w:rFonts w:ascii="Times New Roman" w:hAnsi="Times New Roman"/>
                <w:sz w:val="24"/>
                <w:szCs w:val="24"/>
              </w:rPr>
              <w:t>69</w:t>
            </w:r>
            <w:r>
              <w:rPr>
                <w:rFonts w:ascii="Times New Roman" w:hAnsi="Times New Roman"/>
                <w:sz w:val="24"/>
                <w:szCs w:val="24"/>
              </w:rPr>
              <w:t xml:space="preserve"> рублей</w:t>
            </w:r>
          </w:p>
          <w:p w:rsidR="007A6FDD" w:rsidRPr="007A6FDD" w:rsidRDefault="007A6FDD" w:rsidP="00F844DA">
            <w:pPr>
              <w:spacing w:after="0" w:line="240" w:lineRule="auto"/>
              <w:ind w:left="30" w:right="30"/>
              <w:rPr>
                <w:rFonts w:ascii="Times New Roman" w:hAnsi="Times New Roman"/>
                <w:sz w:val="24"/>
                <w:szCs w:val="24"/>
              </w:rPr>
            </w:pPr>
            <w:r w:rsidRPr="00D13510">
              <w:rPr>
                <w:rFonts w:ascii="Times New Roman" w:hAnsi="Times New Roman"/>
                <w:b/>
                <w:sz w:val="24"/>
                <w:szCs w:val="24"/>
              </w:rPr>
              <w:t>2026</w:t>
            </w:r>
            <w:r>
              <w:rPr>
                <w:rFonts w:ascii="Times New Roman" w:hAnsi="Times New Roman"/>
                <w:b/>
                <w:sz w:val="24"/>
                <w:szCs w:val="24"/>
              </w:rPr>
              <w:t>г.</w:t>
            </w:r>
            <w:r>
              <w:rPr>
                <w:rFonts w:ascii="Times New Roman" w:hAnsi="Times New Roman"/>
                <w:sz w:val="24"/>
                <w:szCs w:val="24"/>
              </w:rPr>
              <w:t xml:space="preserve"> -  222 390,36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w:t>
            </w:r>
            <w:proofErr w:type="gramStart"/>
            <w:r>
              <w:rPr>
                <w:rFonts w:ascii="Times New Roman" w:hAnsi="Times New Roman"/>
                <w:sz w:val="24"/>
                <w:szCs w:val="24"/>
              </w:rPr>
              <w:t>52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249 642,25</w:t>
            </w:r>
            <w:r>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2024 г </w:t>
            </w:r>
            <w:proofErr w:type="gramStart"/>
            <w:r>
              <w:rPr>
                <w:rFonts w:ascii="Times New Roman" w:hAnsi="Times New Roman"/>
                <w:sz w:val="24"/>
                <w:szCs w:val="24"/>
              </w:rPr>
              <w:t>–  246</w:t>
            </w:r>
            <w:proofErr w:type="gramEnd"/>
            <w:r>
              <w:rPr>
                <w:rFonts w:ascii="Times New Roman" w:hAnsi="Times New Roman"/>
                <w:sz w:val="24"/>
                <w:szCs w:val="24"/>
              </w:rPr>
              <w:t> 390,36</w:t>
            </w:r>
            <w:r w:rsidR="00F844DA">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2025г -   131 958,69</w:t>
            </w:r>
            <w:r w:rsidR="00F844DA">
              <w:rPr>
                <w:rFonts w:ascii="Times New Roman" w:hAnsi="Times New Roman"/>
                <w:sz w:val="24"/>
                <w:szCs w:val="24"/>
              </w:rPr>
              <w:t xml:space="preserve"> рублей</w:t>
            </w:r>
          </w:p>
          <w:p w:rsidR="007A6FDD" w:rsidRDefault="007A6FDD" w:rsidP="00F844DA">
            <w:pPr>
              <w:spacing w:after="0" w:line="240" w:lineRule="auto"/>
              <w:ind w:left="30" w:right="30"/>
              <w:rPr>
                <w:rFonts w:ascii="Times New Roman" w:hAnsi="Times New Roman"/>
                <w:color w:val="000000"/>
                <w:sz w:val="24"/>
                <w:szCs w:val="24"/>
              </w:rPr>
            </w:pPr>
            <w:r>
              <w:rPr>
                <w:rFonts w:ascii="Times New Roman" w:hAnsi="Times New Roman"/>
                <w:sz w:val="24"/>
                <w:szCs w:val="24"/>
              </w:rPr>
              <w:t>2026г. – 222 390,36 рублей</w:t>
            </w:r>
          </w:p>
        </w:tc>
      </w:tr>
      <w:tr w:rsidR="00F844DA" w:rsidTr="00F844DA">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F844DA" w:rsidRDefault="00F844DA" w:rsidP="00F844D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F844DA" w:rsidRDefault="00F844DA" w:rsidP="00F844D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F844DA" w:rsidRDefault="00F844DA" w:rsidP="00F844D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F844DA" w:rsidRDefault="00F844DA" w:rsidP="00F844D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F844DA" w:rsidRDefault="00F844DA" w:rsidP="00F844D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F844DA" w:rsidRDefault="00F844DA" w:rsidP="00F844DA">
      <w:pPr>
        <w:spacing w:after="0"/>
        <w:ind w:firstLine="851"/>
        <w:jc w:val="both"/>
        <w:rPr>
          <w:rFonts w:ascii="Times New Roman" w:hAnsi="Times New Roman"/>
          <w:sz w:val="28"/>
          <w:szCs w:val="24"/>
        </w:rPr>
      </w:pPr>
    </w:p>
    <w:p w:rsidR="00F844DA" w:rsidRDefault="00F844DA" w:rsidP="00F844D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F844DA" w:rsidRDefault="00F844DA" w:rsidP="00F844D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F844DA" w:rsidRDefault="00F844DA" w:rsidP="00F844D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F844DA" w:rsidRDefault="00F844DA" w:rsidP="00F844DA">
      <w:pPr>
        <w:shd w:val="clear" w:color="auto" w:fill="FFFFFF"/>
        <w:spacing w:after="0"/>
        <w:ind w:left="19" w:firstLine="832"/>
        <w:jc w:val="both"/>
        <w:rPr>
          <w:rFonts w:ascii="Times New Roman" w:hAnsi="Times New Roman"/>
          <w:color w:val="000000"/>
          <w:sz w:val="28"/>
          <w:szCs w:val="24"/>
        </w:rPr>
      </w:pPr>
    </w:p>
    <w:p w:rsidR="00F844DA" w:rsidRDefault="00F844DA" w:rsidP="00F844D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F844DA" w:rsidRDefault="00F844DA" w:rsidP="00F844D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F844DA" w:rsidRDefault="00F844DA" w:rsidP="00F844DA">
      <w:pPr>
        <w:pStyle w:val="af8"/>
        <w:shd w:val="clear" w:color="auto" w:fill="FFFFFF"/>
        <w:ind w:left="0" w:right="10" w:firstLine="851"/>
        <w:jc w:val="both"/>
        <w:rPr>
          <w:sz w:val="28"/>
        </w:rPr>
      </w:pPr>
    </w:p>
    <w:p w:rsidR="00F844DA" w:rsidRDefault="00F844DA" w:rsidP="00F844D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F844DA" w:rsidRDefault="00F844DA" w:rsidP="00F844DA">
      <w:pPr>
        <w:pStyle w:val="af8"/>
        <w:shd w:val="clear" w:color="auto" w:fill="FFFFFF"/>
        <w:ind w:left="1211" w:right="10" w:firstLine="832"/>
        <w:jc w:val="both"/>
        <w:rPr>
          <w:sz w:val="28"/>
        </w:rPr>
      </w:pPr>
    </w:p>
    <w:p w:rsidR="00F844DA" w:rsidRDefault="00F844DA" w:rsidP="00F844DA">
      <w:pPr>
        <w:pStyle w:val="af8"/>
        <w:shd w:val="clear" w:color="auto" w:fill="FFFFFF"/>
        <w:ind w:left="0" w:right="10" w:firstLine="851"/>
        <w:jc w:val="both"/>
        <w:rPr>
          <w:sz w:val="28"/>
        </w:rPr>
      </w:pPr>
      <w:r>
        <w:rPr>
          <w:sz w:val="28"/>
        </w:rPr>
        <w:t>Для реализации мероприятия необходимо производить:</w:t>
      </w:r>
    </w:p>
    <w:p w:rsidR="00F844DA" w:rsidRDefault="00F844DA" w:rsidP="00F844D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F844DA" w:rsidRDefault="00F844DA" w:rsidP="00F844D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F844DA" w:rsidRDefault="00F844DA" w:rsidP="00F844D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F844DA" w:rsidRDefault="00F844DA" w:rsidP="00F844DA">
      <w:pPr>
        <w:pStyle w:val="af8"/>
        <w:shd w:val="clear" w:color="auto" w:fill="FFFFFF"/>
        <w:ind w:left="1211" w:right="10" w:firstLine="832"/>
        <w:jc w:val="both"/>
        <w:rPr>
          <w:sz w:val="28"/>
        </w:rPr>
      </w:pPr>
    </w:p>
    <w:p w:rsidR="00F844DA" w:rsidRDefault="00F844DA" w:rsidP="00F844D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F844DA" w:rsidRDefault="00F844DA" w:rsidP="00F844D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F844DA" w:rsidRDefault="00F844DA" w:rsidP="00F844DA">
      <w:pPr>
        <w:spacing w:after="0"/>
        <w:ind w:firstLine="709"/>
        <w:jc w:val="both"/>
        <w:rPr>
          <w:rFonts w:ascii="Times New Roman" w:hAnsi="Times New Roman"/>
          <w:color w:val="000000"/>
          <w:sz w:val="28"/>
          <w:szCs w:val="24"/>
        </w:rPr>
      </w:pPr>
    </w:p>
    <w:p w:rsidR="00F844DA" w:rsidRDefault="00F844DA" w:rsidP="00F844D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F844DA" w:rsidTr="00F844DA">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F844DA" w:rsidTr="00F844DA">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F844DA" w:rsidRDefault="00F844DA" w:rsidP="00F844DA">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F844DA" w:rsidRDefault="00F844DA" w:rsidP="00F844DA">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2025г</w:t>
            </w:r>
          </w:p>
        </w:tc>
      </w:tr>
      <w:tr w:rsidR="00F844DA" w:rsidTr="00F844DA">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F844DA" w:rsidRDefault="00F844DA" w:rsidP="00F844D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F844DA" w:rsidRDefault="00F844DA" w:rsidP="00F844DA">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t>1</w:t>
            </w:r>
          </w:p>
        </w:tc>
      </w:tr>
    </w:tbl>
    <w:p w:rsidR="00F844DA" w:rsidRDefault="00F844DA" w:rsidP="00F844DA">
      <w:pPr>
        <w:sectPr w:rsidR="00F844DA">
          <w:headerReference w:type="default" r:id="rId15"/>
          <w:pgSz w:w="11906" w:h="16838"/>
          <w:pgMar w:top="1134" w:right="567" w:bottom="1134" w:left="1701" w:header="709" w:footer="0" w:gutter="0"/>
          <w:cols w:space="720"/>
          <w:formProt w:val="0"/>
          <w:docGrid w:linePitch="360" w:charSpace="4096"/>
        </w:sectPr>
      </w:pPr>
    </w:p>
    <w:p w:rsidR="00A97EA3" w:rsidRDefault="00A97EA3" w:rsidP="00F844DA">
      <w:pPr>
        <w:jc w:val="center"/>
        <w:rPr>
          <w:rFonts w:ascii="Times New Roman" w:hAnsi="Times New Roman"/>
          <w:b/>
          <w:sz w:val="28"/>
          <w:szCs w:val="24"/>
        </w:rPr>
        <w:sectPr w:rsidR="00A97EA3">
          <w:headerReference w:type="default" r:id="rId16"/>
          <w:pgSz w:w="11906" w:h="16838"/>
          <w:pgMar w:top="1134" w:right="567" w:bottom="1134" w:left="1701" w:header="709" w:footer="0" w:gutter="0"/>
          <w:cols w:space="720"/>
          <w:formProt w:val="0"/>
          <w:docGrid w:linePitch="360" w:charSpace="4096"/>
        </w:sectPr>
      </w:pPr>
    </w:p>
    <w:p w:rsidR="00F844DA" w:rsidRDefault="00A97EA3" w:rsidP="00F844DA">
      <w:pPr>
        <w:jc w:val="center"/>
        <w:rPr>
          <w:rFonts w:ascii="Times New Roman" w:hAnsi="Times New Roman"/>
          <w:sz w:val="28"/>
          <w:szCs w:val="24"/>
        </w:rPr>
      </w:pPr>
      <w:r>
        <w:rPr>
          <w:rFonts w:ascii="Times New Roman" w:hAnsi="Times New Roman"/>
          <w:b/>
          <w:sz w:val="28"/>
          <w:szCs w:val="24"/>
        </w:rPr>
        <w:lastRenderedPageBreak/>
        <w:t>3</w:t>
      </w:r>
      <w:r w:rsidR="00F844DA">
        <w:rPr>
          <w:rFonts w:ascii="Times New Roman" w:hAnsi="Times New Roman"/>
          <w:b/>
          <w:sz w:val="28"/>
          <w:szCs w:val="24"/>
        </w:rPr>
        <w:t>)  Ресурсное обеспечение подпрограммы</w:t>
      </w:r>
    </w:p>
    <w:p w:rsidR="00F844DA" w:rsidRDefault="00F844DA" w:rsidP="00F844D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7A6FDD" w:rsidRDefault="007A6FDD" w:rsidP="00F844DA">
      <w:pPr>
        <w:spacing w:after="0"/>
        <w:jc w:val="both"/>
        <w:rPr>
          <w:rFonts w:ascii="Times New Roman" w:hAnsi="Times New Roman"/>
          <w:sz w:val="28"/>
          <w:szCs w:val="24"/>
        </w:rPr>
      </w:pPr>
    </w:p>
    <w:p w:rsidR="00F844DA" w:rsidRDefault="00F844DA" w:rsidP="00F844DA">
      <w:pPr>
        <w:pStyle w:val="ConsPlusTitle"/>
        <w:widowControl/>
        <w:jc w:val="right"/>
        <w:outlineLvl w:val="0"/>
        <w:rPr>
          <w:b w:val="0"/>
          <w:sz w:val="28"/>
        </w:rPr>
      </w:pP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tbl>
      <w:tblPr>
        <w:tblW w:w="15451" w:type="dxa"/>
        <w:tblInd w:w="-714" w:type="dxa"/>
        <w:tblLayout w:type="fixed"/>
        <w:tblLook w:val="04A0" w:firstRow="1" w:lastRow="0" w:firstColumn="1" w:lastColumn="0" w:noHBand="0" w:noVBand="1"/>
      </w:tblPr>
      <w:tblGrid>
        <w:gridCol w:w="993"/>
        <w:gridCol w:w="2410"/>
        <w:gridCol w:w="992"/>
        <w:gridCol w:w="1276"/>
        <w:gridCol w:w="1417"/>
        <w:gridCol w:w="1418"/>
        <w:gridCol w:w="1275"/>
        <w:gridCol w:w="1418"/>
        <w:gridCol w:w="1559"/>
        <w:gridCol w:w="1418"/>
        <w:gridCol w:w="1275"/>
      </w:tblGrid>
      <w:tr w:rsidR="00D13510" w:rsidRPr="00D34674" w:rsidTr="00A97EA3">
        <w:trPr>
          <w:trHeight w:val="758"/>
        </w:trPr>
        <w:tc>
          <w:tcPr>
            <w:tcW w:w="993"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 п/п</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Наименование мероприятия/ Источник ресурсного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2018,</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2019,</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2020, </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2021,</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2022,</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sidRPr="00D34674">
              <w:rPr>
                <w:b/>
                <w:bCs/>
                <w:sz w:val="20"/>
                <w:szCs w:val="20"/>
              </w:rPr>
              <w:t>2023,</w:t>
            </w:r>
          </w:p>
          <w:p w:rsidR="007A6FDD" w:rsidRPr="00D34674" w:rsidRDefault="007A6FDD" w:rsidP="00D13510">
            <w:pPr>
              <w:jc w:val="center"/>
              <w:rPr>
                <w:b/>
                <w:bCs/>
                <w:sz w:val="20"/>
                <w:szCs w:val="20"/>
              </w:rPr>
            </w:pPr>
            <w:r w:rsidRPr="00D34674">
              <w:rPr>
                <w:b/>
                <w:bCs/>
                <w:sz w:val="20"/>
                <w:szCs w:val="20"/>
              </w:rPr>
              <w:t>руб.</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2024,</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2025,</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2026, </w:t>
            </w:r>
          </w:p>
          <w:p w:rsidR="007A6FDD" w:rsidRPr="00D34674" w:rsidRDefault="007A6FDD" w:rsidP="00D13510">
            <w:pPr>
              <w:jc w:val="center"/>
              <w:rPr>
                <w:b/>
                <w:bCs/>
                <w:sz w:val="20"/>
                <w:szCs w:val="20"/>
              </w:rPr>
            </w:pPr>
            <w:r w:rsidRPr="00D34674">
              <w:rPr>
                <w:b/>
                <w:bCs/>
                <w:sz w:val="20"/>
                <w:szCs w:val="20"/>
              </w:rPr>
              <w:t>руб.</w:t>
            </w:r>
          </w:p>
        </w:tc>
      </w:tr>
      <w:tr w:rsidR="00D13510" w:rsidRPr="00D34674" w:rsidTr="00A97EA3">
        <w:trPr>
          <w:trHeight w:val="30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Подпрограмма, всего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108 266,35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1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593"/>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r w:rsidRPr="00D34674">
              <w:rPr>
                <w:b/>
                <w:bCs/>
                <w:color w:val="26282F"/>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b/>
                <w:sz w:val="20"/>
                <w:szCs w:val="20"/>
              </w:rPr>
            </w:pPr>
            <w:r w:rsidRPr="00D34674">
              <w:rPr>
                <w:b/>
                <w:sz w:val="20"/>
                <w:szCs w:val="20"/>
              </w:rPr>
              <w:t>Основное мероприятие</w:t>
            </w:r>
          </w:p>
          <w:p w:rsidR="007A6FDD" w:rsidRPr="00D34674" w:rsidRDefault="007A6FDD" w:rsidP="00D13510">
            <w:pPr>
              <w:jc w:val="both"/>
              <w:rPr>
                <w:sz w:val="20"/>
                <w:szCs w:val="20"/>
              </w:rPr>
            </w:pPr>
            <w:r w:rsidRPr="00D34674">
              <w:rPr>
                <w:sz w:val="20"/>
                <w:szCs w:val="20"/>
              </w:rPr>
              <w:t>Обеспечение комфортного и безопасного жилья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5308963,21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Капитальный ремонт муниципального жилого фонда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Оплата налога на имущество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2 000,00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132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1.3</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widowControl w:val="0"/>
              <w:rPr>
                <w:sz w:val="20"/>
                <w:szCs w:val="20"/>
              </w:rPr>
            </w:pPr>
            <w:r w:rsidRPr="00D34674">
              <w:rPr>
                <w:sz w:val="20"/>
                <w:szCs w:val="20"/>
              </w:rPr>
              <w:t>Содержание и текущий ремонт муниципального жилья, сбор платежей за наем жилья, хранение и ведение технической документации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80 276,66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1.4</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proofErr w:type="gramStart"/>
            <w:r w:rsidRPr="00D34674">
              <w:rPr>
                <w:sz w:val="20"/>
                <w:szCs w:val="20"/>
              </w:rPr>
              <w:t>Оплата  взносов</w:t>
            </w:r>
            <w:proofErr w:type="gramEnd"/>
            <w:r w:rsidRPr="00D34674">
              <w:rPr>
                <w:sz w:val="20"/>
                <w:szCs w:val="20"/>
              </w:rPr>
              <w:t xml:space="preserve"> за капитальный ремонт общедомового имущества, находящегося в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i/>
                <w:sz w:val="20"/>
                <w:szCs w:val="20"/>
              </w:rPr>
            </w:pPr>
            <w:r w:rsidRPr="00D34674">
              <w:rPr>
                <w:i/>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bl>
    <w:p w:rsidR="007A6FDD" w:rsidRPr="00D34674" w:rsidRDefault="007A6FDD" w:rsidP="007A6FDD">
      <w:pPr>
        <w:jc w:val="both"/>
        <w:rPr>
          <w:sz w:val="20"/>
          <w:szCs w:val="20"/>
        </w:rPr>
      </w:pPr>
    </w:p>
    <w:p w:rsidR="007A6FDD" w:rsidRPr="00D34674" w:rsidRDefault="007A6FDD" w:rsidP="007A6FDD">
      <w:pPr>
        <w:jc w:val="both"/>
        <w:rPr>
          <w:sz w:val="20"/>
          <w:szCs w:val="20"/>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sectPr w:rsidR="00A97EA3" w:rsidSect="00A97EA3">
          <w:pgSz w:w="16838" w:h="11906" w:orient="landscape"/>
          <w:pgMar w:top="1701" w:right="1134" w:bottom="567" w:left="1134" w:header="709" w:footer="0" w:gutter="0"/>
          <w:cols w:space="720"/>
          <w:formProt w:val="0"/>
          <w:docGrid w:linePitch="360" w:charSpace="4096"/>
        </w:sect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F844DA" w:rsidRDefault="00A97EA3" w:rsidP="00F844DA">
      <w:pPr>
        <w:spacing w:after="0" w:line="240" w:lineRule="auto"/>
        <w:jc w:val="right"/>
        <w:rPr>
          <w:rFonts w:ascii="Times New Roman" w:hAnsi="Times New Roman"/>
          <w:bCs/>
        </w:rPr>
      </w:pPr>
      <w:r>
        <w:rPr>
          <w:rFonts w:ascii="Times New Roman" w:hAnsi="Times New Roman"/>
          <w:bCs/>
        </w:rPr>
        <w:t>П</w:t>
      </w:r>
      <w:r w:rsidR="00F844DA">
        <w:rPr>
          <w:rFonts w:ascii="Times New Roman" w:hAnsi="Times New Roman"/>
          <w:bCs/>
        </w:rPr>
        <w:t>риложение № 4 к муниципальной программе</w:t>
      </w:r>
    </w:p>
    <w:p w:rsidR="00F844DA" w:rsidRDefault="00F844DA" w:rsidP="00F844D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F844DA" w:rsidRDefault="00F844DA" w:rsidP="00F844D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p w:rsidR="00F844DA" w:rsidRDefault="00F844DA" w:rsidP="00F844D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A97EA3"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F844DA" w:rsidTr="00F844DA">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 1 142 192,</w:t>
            </w:r>
            <w:proofErr w:type="gramStart"/>
            <w:r>
              <w:rPr>
                <w:rFonts w:ascii="Times New Roman" w:hAnsi="Times New Roman"/>
                <w:sz w:val="24"/>
                <w:szCs w:val="24"/>
              </w:rPr>
              <w:t>45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Pr>
                <w:rFonts w:ascii="Times New Roman" w:hAnsi="Times New Roman"/>
                <w:sz w:val="24"/>
                <w:szCs w:val="24"/>
              </w:rPr>
              <w:t>. – 1 510 000,</w:t>
            </w:r>
            <w:proofErr w:type="gramStart"/>
            <w:r>
              <w:rPr>
                <w:rFonts w:ascii="Times New Roman" w:hAnsi="Times New Roman"/>
                <w:sz w:val="24"/>
                <w:szCs w:val="24"/>
              </w:rPr>
              <w:t>00</w:t>
            </w:r>
            <w:r w:rsidRPr="00415428">
              <w:rPr>
                <w:rFonts w:ascii="Times New Roman" w:hAnsi="Times New Roman"/>
                <w:sz w:val="24"/>
                <w:szCs w:val="24"/>
              </w:rPr>
              <w:t xml:space="preserve">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BF2590">
              <w:rPr>
                <w:rFonts w:ascii="Times New Roman" w:hAnsi="Times New Roman"/>
                <w:sz w:val="24"/>
                <w:szCs w:val="24"/>
              </w:rPr>
              <w:t>. -  1 382 013,60</w:t>
            </w:r>
            <w:r w:rsidRPr="00415428">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F15A33">
              <w:rPr>
                <w:rFonts w:ascii="Times New Roman" w:hAnsi="Times New Roman"/>
                <w:sz w:val="24"/>
                <w:szCs w:val="24"/>
              </w:rPr>
              <w:t xml:space="preserve">    0,00 </w:t>
            </w:r>
            <w:r w:rsidRPr="00415428">
              <w:rPr>
                <w:rFonts w:ascii="Times New Roman" w:hAnsi="Times New Roman"/>
                <w:sz w:val="24"/>
                <w:szCs w:val="24"/>
              </w:rPr>
              <w:t>рублей</w:t>
            </w:r>
          </w:p>
          <w:p w:rsidR="00A97EA3" w:rsidRDefault="00A97EA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w:t>
            </w:r>
            <w:r w:rsidR="00F15A33">
              <w:rPr>
                <w:rFonts w:ascii="Times New Roman" w:hAnsi="Times New Roman"/>
                <w:sz w:val="24"/>
                <w:szCs w:val="24"/>
              </w:rPr>
              <w:t xml:space="preserve">    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lastRenderedPageBreak/>
              <w:t>-  областной бюджет:</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sz w:val="24"/>
                <w:szCs w:val="24"/>
              </w:rPr>
              <w:t>- бюджет Пестяковского городского</w:t>
            </w:r>
            <w:r>
              <w:rPr>
                <w:rFonts w:ascii="Times New Roman" w:hAnsi="Times New Roman"/>
                <w:sz w:val="24"/>
                <w:szCs w:val="24"/>
              </w:rPr>
              <w:t xml:space="preserve">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888 488,</w:t>
            </w:r>
            <w:proofErr w:type="gramStart"/>
            <w:r>
              <w:rPr>
                <w:rFonts w:ascii="Times New Roman" w:hAnsi="Times New Roman"/>
                <w:sz w:val="24"/>
                <w:szCs w:val="24"/>
              </w:rPr>
              <w:t>16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–1 142 192,</w:t>
            </w:r>
            <w:proofErr w:type="gramStart"/>
            <w:r>
              <w:rPr>
                <w:rFonts w:ascii="Times New Roman" w:hAnsi="Times New Roman"/>
                <w:sz w:val="24"/>
                <w:szCs w:val="24"/>
              </w:rPr>
              <w:t>45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  1 510 000,00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BF2590">
              <w:rPr>
                <w:rFonts w:ascii="Times New Roman" w:hAnsi="Times New Roman"/>
                <w:sz w:val="24"/>
                <w:szCs w:val="24"/>
              </w:rPr>
              <w:t>. -  1 382 013,</w:t>
            </w:r>
            <w:proofErr w:type="gramStart"/>
            <w:r w:rsidR="00BF2590">
              <w:rPr>
                <w:rFonts w:ascii="Times New Roman" w:hAnsi="Times New Roman"/>
                <w:sz w:val="24"/>
                <w:szCs w:val="24"/>
              </w:rPr>
              <w:t>60</w:t>
            </w:r>
            <w:r>
              <w:rPr>
                <w:rFonts w:ascii="Times New Roman" w:hAnsi="Times New Roman"/>
                <w:sz w:val="24"/>
                <w:szCs w:val="24"/>
              </w:rPr>
              <w:t xml:space="preserve">  рублей</w:t>
            </w:r>
            <w:proofErr w:type="gramEnd"/>
          </w:p>
          <w:p w:rsidR="00F844DA" w:rsidRDefault="00F844DA" w:rsidP="00F844D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F15A33">
              <w:rPr>
                <w:rFonts w:ascii="Times New Roman" w:hAnsi="Times New Roman"/>
                <w:sz w:val="24"/>
                <w:szCs w:val="24"/>
              </w:rPr>
              <w:t xml:space="preserve"> -   0,00</w:t>
            </w:r>
            <w:r w:rsidRPr="00CA2E4B">
              <w:rPr>
                <w:rFonts w:ascii="Times New Roman" w:hAnsi="Times New Roman"/>
                <w:sz w:val="24"/>
                <w:szCs w:val="24"/>
              </w:rPr>
              <w:t xml:space="preserve"> рублей</w:t>
            </w:r>
          </w:p>
          <w:p w:rsidR="00F15A33" w:rsidRDefault="00F15A3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0,00 рублей</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F844DA" w:rsidRDefault="00F844DA" w:rsidP="00F844D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F844DA" w:rsidRDefault="00F844DA" w:rsidP="00F844DA">
      <w:pPr>
        <w:spacing w:line="240" w:lineRule="auto"/>
        <w:jc w:val="both"/>
        <w:rPr>
          <w:rFonts w:ascii="Times New Roman" w:hAnsi="Times New Roman"/>
          <w:sz w:val="28"/>
          <w:szCs w:val="28"/>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Согласно Постановления администрации Пестяковского муниципального района от 01 ноября 2016 года № 583 утвержден экономически обоснованный </w:t>
      </w:r>
      <w:r>
        <w:rPr>
          <w:rFonts w:ascii="Times New Roman" w:hAnsi="Times New Roman"/>
          <w:sz w:val="28"/>
          <w:szCs w:val="28"/>
        </w:rPr>
        <w:lastRenderedPageBreak/>
        <w:t>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F844DA" w:rsidRDefault="00F844DA" w:rsidP="00F844D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F844DA" w:rsidRDefault="00F844DA" w:rsidP="00F844DA">
      <w:pPr>
        <w:jc w:val="both"/>
        <w:rPr>
          <w:rFonts w:ascii="Times New Roman" w:hAnsi="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45"/>
        <w:gridCol w:w="1940"/>
        <w:gridCol w:w="632"/>
        <w:gridCol w:w="804"/>
        <w:gridCol w:w="115"/>
        <w:gridCol w:w="710"/>
        <w:gridCol w:w="804"/>
        <w:gridCol w:w="804"/>
        <w:gridCol w:w="70"/>
        <w:gridCol w:w="754"/>
        <w:gridCol w:w="750"/>
        <w:gridCol w:w="750"/>
        <w:gridCol w:w="750"/>
      </w:tblGrid>
      <w:tr w:rsidR="00F844DA" w:rsidTr="00F844DA">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r>
      <w:tr w:rsidR="00F844DA" w:rsidTr="00F844DA">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2019г.</w:t>
            </w:r>
          </w:p>
          <w:p w:rsidR="00F844DA" w:rsidRDefault="00F844DA" w:rsidP="00F844DA">
            <w:pPr>
              <w:spacing w:after="0" w:line="240" w:lineRule="auto"/>
              <w:jc w:val="center"/>
              <w:rPr>
                <w:rFonts w:ascii="Times New Roman" w:hAnsi="Times New Roman"/>
                <w:b/>
                <w:sz w:val="24"/>
                <w:szCs w:val="24"/>
              </w:rPr>
            </w:pPr>
          </w:p>
          <w:p w:rsidR="00F844DA" w:rsidRDefault="00F844DA" w:rsidP="00F844DA">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F844DA" w:rsidTr="00F844DA">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r>
      <w:tr w:rsidR="00F844DA" w:rsidTr="00F844DA">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F844DA" w:rsidRDefault="00F844DA" w:rsidP="00F844DA">
      <w:pPr>
        <w:sectPr w:rsidR="00F844DA" w:rsidSect="00A97EA3">
          <w:pgSz w:w="11906" w:h="16838"/>
          <w:pgMar w:top="1134" w:right="567" w:bottom="1134" w:left="1701" w:header="709" w:footer="0" w:gutter="0"/>
          <w:cols w:space="720"/>
          <w:formProt w:val="0"/>
          <w:docGrid w:linePitch="360" w:charSpace="4096"/>
        </w:sectPr>
      </w:pPr>
    </w:p>
    <w:p w:rsidR="00F844DA" w:rsidRDefault="00F844DA" w:rsidP="00F844D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5166" w:type="pct"/>
        <w:tblLook w:val="04A0" w:firstRow="1" w:lastRow="0" w:firstColumn="1" w:lastColumn="0" w:noHBand="0" w:noVBand="1"/>
      </w:tblPr>
      <w:tblGrid>
        <w:gridCol w:w="651"/>
        <w:gridCol w:w="2815"/>
        <w:gridCol w:w="1312"/>
        <w:gridCol w:w="1243"/>
        <w:gridCol w:w="1393"/>
        <w:gridCol w:w="1342"/>
        <w:gridCol w:w="1273"/>
        <w:gridCol w:w="1449"/>
        <w:gridCol w:w="1346"/>
        <w:gridCol w:w="1120"/>
        <w:gridCol w:w="1099"/>
      </w:tblGrid>
      <w:tr w:rsidR="00F15A33" w:rsidTr="00F15A33">
        <w:trPr>
          <w:trHeight w:val="601"/>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1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24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9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9" w:type="dxa"/>
            <w:tcBorders>
              <w:top w:val="single" w:sz="4" w:space="0" w:color="000000"/>
              <w:left w:val="single" w:sz="4" w:space="0" w:color="000000"/>
              <w:bottom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2026, руб.</w:t>
            </w:r>
          </w:p>
        </w:tc>
      </w:tr>
      <w:tr w:rsidR="00F15A33" w:rsidTr="00F15A33">
        <w:trPr>
          <w:trHeight w:val="270"/>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306"/>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37"/>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15A33">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262"/>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49"/>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bCs/>
                <w:sz w:val="20"/>
                <w:szCs w:val="20"/>
              </w:rPr>
              <w:t xml:space="preserve"> 1510 000,00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22"/>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88"/>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left w:val="single" w:sz="4" w:space="0" w:color="000000"/>
              <w:bottom w:val="single" w:sz="4" w:space="0" w:color="000000"/>
              <w:right w:val="single" w:sz="4" w:space="0" w:color="000000"/>
            </w:tcBorders>
            <w:vAlign w:val="center"/>
          </w:tcPr>
          <w:p w:rsidR="00F15A33" w:rsidRDefault="004B536C"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EC75C4">
        <w:trPr>
          <w:trHeight w:val="210"/>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 xml:space="preserve"> 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1 5</w:t>
            </w:r>
            <w:r w:rsidRPr="00CA2E4B">
              <w:rPr>
                <w:rFonts w:ascii="Times New Roman" w:hAnsi="Times New Roman"/>
                <w:sz w:val="20"/>
                <w:szCs w:val="20"/>
              </w:rPr>
              <w:t>10</w:t>
            </w:r>
            <w:r>
              <w:rPr>
                <w:rFonts w:ascii="Times New Roman" w:hAnsi="Times New Roman"/>
                <w:sz w:val="20"/>
                <w:szCs w:val="20"/>
              </w:rPr>
              <w:t> </w:t>
            </w:r>
            <w:r w:rsidRPr="00CA2E4B">
              <w:rPr>
                <w:rFonts w:ascii="Times New Roman" w:hAnsi="Times New Roman"/>
                <w:sz w:val="20"/>
                <w:szCs w:val="20"/>
              </w:rPr>
              <w:t>000</w:t>
            </w:r>
            <w:r>
              <w:rPr>
                <w:rFonts w:ascii="Times New Roman" w:hAnsi="Times New Roman"/>
                <w:sz w:val="20"/>
                <w:szCs w:val="20"/>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4B536C" w:rsidP="00F844DA">
            <w:pPr>
              <w:jc w:val="center"/>
              <w:rPr>
                <w:rFonts w:ascii="Times New Roman" w:hAnsi="Times New Roman"/>
                <w:sz w:val="20"/>
                <w:szCs w:val="20"/>
              </w:rPr>
            </w:pPr>
            <w:r>
              <w:rPr>
                <w:rFonts w:ascii="Times New Roman" w:hAnsi="Times New Roman"/>
                <w:sz w:val="20"/>
                <w:szCs w:val="20"/>
              </w:rPr>
              <w:t xml:space="preserve">1 382 013,60 </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4B536C" w:rsidP="00F844DA">
            <w:pPr>
              <w:jc w:val="center"/>
              <w:rPr>
                <w:rFonts w:ascii="Times New Roman" w:hAnsi="Times New Roman"/>
                <w:sz w:val="20"/>
                <w:szCs w:val="20"/>
              </w:rPr>
            </w:pPr>
            <w:r>
              <w:rPr>
                <w:rFonts w:ascii="Times New Roman" w:hAnsi="Times New Roman"/>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354"/>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4"/>
                <w:szCs w:val="24"/>
              </w:rPr>
            </w:pPr>
            <w:r>
              <w:rPr>
                <w:rFonts w:ascii="Times New Roman" w:hAnsi="Times New Roman"/>
                <w:sz w:val="24"/>
                <w:szCs w:val="24"/>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6 336 72,88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
          <w:bCs/>
          <w:sz w:val="24"/>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line="240" w:lineRule="auto"/>
        <w:ind w:firstLine="698"/>
        <w:jc w:val="right"/>
        <w:rPr>
          <w:rFonts w:ascii="Times New Roman" w:hAnsi="Times New Roman"/>
          <w:sz w:val="24"/>
          <w:szCs w:val="24"/>
        </w:rPr>
      </w:pPr>
    </w:p>
    <w:p w:rsidR="00F844DA" w:rsidRDefault="00F844DA" w:rsidP="00F844DA">
      <w:pPr>
        <w:spacing w:after="0"/>
        <w:ind w:firstLine="698"/>
        <w:jc w:val="right"/>
        <w:rPr>
          <w:sz w:val="28"/>
          <w:szCs w:val="28"/>
        </w:rPr>
      </w:pPr>
    </w:p>
    <w:p w:rsidR="00F844DA" w:rsidRDefault="00F844DA" w:rsidP="00F844DA">
      <w:pPr>
        <w:spacing w:after="0"/>
        <w:ind w:firstLine="698"/>
        <w:jc w:val="right"/>
        <w:rPr>
          <w:sz w:val="28"/>
          <w:szCs w:val="28"/>
        </w:rPr>
        <w:sectPr w:rsidR="00F844DA">
          <w:headerReference w:type="default" r:id="rId1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F844DA" w:rsidRDefault="00F844DA" w:rsidP="00F844D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F844DA" w:rsidRDefault="00F844DA" w:rsidP="00F844D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F844DA" w:rsidRDefault="00F844DA" w:rsidP="00F844DA">
      <w:pPr>
        <w:spacing w:after="0"/>
        <w:ind w:firstLine="698"/>
        <w:jc w:val="right"/>
        <w:rPr>
          <w:sz w:val="28"/>
          <w:szCs w:val="28"/>
        </w:rPr>
      </w:pPr>
    </w:p>
    <w:p w:rsidR="00F844DA" w:rsidRDefault="00F844DA" w:rsidP="00F844D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F844DA" w:rsidRDefault="00F844DA" w:rsidP="00F844DA">
      <w:pPr>
        <w:widowControl w:val="0"/>
        <w:spacing w:after="0" w:line="240" w:lineRule="auto"/>
        <w:jc w:val="center"/>
        <w:rPr>
          <w:rFonts w:ascii="Times New Roman" w:hAnsi="Times New Roman"/>
          <w:b/>
          <w:bCs/>
          <w:sz w:val="28"/>
          <w:szCs w:val="28"/>
        </w:rPr>
      </w:pP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8"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об </w:t>
      </w:r>
      <w:r>
        <w:rPr>
          <w:rFonts w:ascii="Times New Roman" w:hAnsi="Times New Roman"/>
          <w:sz w:val="28"/>
          <w:szCs w:val="28"/>
        </w:rPr>
        <w:lastRenderedPageBreak/>
        <w:t>открытии конкурсного производства;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19">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0"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1"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2"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F844DA" w:rsidRDefault="00F844DA" w:rsidP="00F844D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случаях, </w:t>
      </w:r>
      <w:r>
        <w:rPr>
          <w:rFonts w:ascii="Times New Roman" w:hAnsi="Times New Roman"/>
          <w:sz w:val="28"/>
          <w:szCs w:val="28"/>
        </w:rPr>
        <w:lastRenderedPageBreak/>
        <w:t>предусмотренных договором о предоставлении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F844DA" w:rsidRDefault="00F844DA" w:rsidP="00F844D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F844DA" w:rsidRDefault="00F844DA" w:rsidP="00F844DA">
      <w:pPr>
        <w:widowControl w:val="0"/>
        <w:jc w:val="right"/>
        <w:rPr>
          <w:rFonts w:ascii="Times New Roman" w:hAnsi="Times New Roman"/>
          <w:sz w:val="24"/>
          <w:szCs w:val="24"/>
        </w:rPr>
      </w:pPr>
      <w:bookmarkStart w:id="3" w:name="Par79"/>
      <w:bookmarkEnd w:id="3"/>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Приложение № 1</w:t>
      </w:r>
    </w:p>
    <w:p w:rsidR="00F844DA" w:rsidRDefault="00F844DA" w:rsidP="00F844D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F844DA" w:rsidRDefault="00F844DA" w:rsidP="00F844DA">
      <w:pPr>
        <w:widowControl w:val="0"/>
        <w:ind w:firstLine="540"/>
        <w:jc w:val="both"/>
        <w:rPr>
          <w:rFonts w:ascii="Times New Roman" w:hAnsi="Times New Roman"/>
          <w:sz w:val="24"/>
          <w:szCs w:val="24"/>
        </w:rPr>
      </w:pPr>
    </w:p>
    <w:p w:rsidR="00F844DA" w:rsidRDefault="00F844DA" w:rsidP="00F844D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F844DA" w:rsidRDefault="00F844DA" w:rsidP="00F844DA">
      <w:pPr>
        <w:pStyle w:val="ConsPlusNonformat"/>
        <w:rPr>
          <w:rFonts w:ascii="Times New Roman" w:hAnsi="Times New Roman" w:cs="Times New Roman"/>
          <w:sz w:val="24"/>
          <w:szCs w:val="24"/>
        </w:rPr>
      </w:pPr>
    </w:p>
    <w:p w:rsidR="00F844DA" w:rsidRDefault="00F844DA" w:rsidP="00F844DA">
      <w:pPr>
        <w:jc w:val="both"/>
        <w:rPr>
          <w:rFonts w:ascii="Times New Roman" w:eastAsia="Calibri" w:hAnsi="Times New Roman"/>
          <w:sz w:val="24"/>
          <w:szCs w:val="24"/>
        </w:rPr>
      </w:pPr>
      <w:bookmarkStart w:id="5" w:name="Par105"/>
      <w:bookmarkEnd w:id="5"/>
    </w:p>
    <w:p w:rsidR="00F844DA" w:rsidRDefault="00F844DA" w:rsidP="00F844DA">
      <w:pPr>
        <w:jc w:val="center"/>
        <w:rPr>
          <w:rFonts w:ascii="Times New Roman" w:eastAsia="Calibri" w:hAnsi="Times New Roman"/>
          <w:sz w:val="24"/>
          <w:szCs w:val="24"/>
        </w:rPr>
      </w:pPr>
      <w:r>
        <w:rPr>
          <w:rFonts w:ascii="Times New Roman" w:eastAsia="Calibri" w:hAnsi="Times New Roman"/>
          <w:sz w:val="24"/>
          <w:szCs w:val="24"/>
        </w:rPr>
        <w:t>ЗАЯВЛЕНИЕ</w:t>
      </w:r>
    </w:p>
    <w:p w:rsidR="00F844DA" w:rsidRDefault="00F844DA" w:rsidP="00F844D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F844DA" w:rsidRDefault="00F844DA" w:rsidP="00F844D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(возмещения) затрат </w:t>
      </w:r>
      <w:r>
        <w:rPr>
          <w:rFonts w:ascii="Times New Roman" w:hAnsi="Times New Roman"/>
          <w:sz w:val="24"/>
          <w:szCs w:val="24"/>
        </w:rPr>
        <w:lastRenderedPageBreak/>
        <w:t>в связи с производством (реализацией) товаров, работ, услуг, расположенных на территории Пестяковского городского поселения.</w:t>
      </w:r>
    </w:p>
    <w:p w:rsidR="00F844DA" w:rsidRDefault="00F844DA" w:rsidP="00F844DA">
      <w:pPr>
        <w:spacing w:after="0"/>
        <w:jc w:val="both"/>
        <w:rPr>
          <w:rFonts w:ascii="Times New Roman" w:hAnsi="Times New Roman"/>
          <w:sz w:val="24"/>
          <w:szCs w:val="24"/>
        </w:rPr>
      </w:pPr>
    </w:p>
    <w:p w:rsidR="00F844DA" w:rsidRDefault="00F844DA" w:rsidP="00F844DA">
      <w:pPr>
        <w:spacing w:after="0"/>
        <w:jc w:val="both"/>
        <w:rPr>
          <w:rFonts w:ascii="Times New Roman"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F844DA" w:rsidRDefault="00F844DA"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0"/>
          <w:szCs w:val="20"/>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F844DA" w:rsidRDefault="00F844DA" w:rsidP="00F844DA">
      <w:pPr>
        <w:spacing w:after="0"/>
        <w:jc w:val="both"/>
        <w:rPr>
          <w:rFonts w:ascii="Times New Roman" w:eastAsia="Calibri" w:hAnsi="Times New Roman"/>
          <w:sz w:val="24"/>
          <w:szCs w:val="24"/>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F844DA" w:rsidRDefault="00F844DA" w:rsidP="00F844DA">
      <w:pPr>
        <w:pStyle w:val="ConsPlusNonformat"/>
        <w:jc w:val="both"/>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bookmarkStart w:id="6" w:name="Par92"/>
      <w:bookmarkEnd w:id="6"/>
    </w:p>
    <w:p w:rsidR="00F844DA" w:rsidRDefault="00F844DA" w:rsidP="00F844DA">
      <w:pPr>
        <w:pStyle w:val="ConsPlusNonformat"/>
        <w:jc w:val="center"/>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Сумма, руб. </w:t>
            </w: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18"/>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widowControl w:val="0"/>
        <w:jc w:val="right"/>
        <w:rPr>
          <w:rFonts w:ascii="Times New Roman" w:hAnsi="Times New Roman"/>
          <w:bCs/>
        </w:rPr>
      </w:pPr>
    </w:p>
    <w:p w:rsidR="00F844DA" w:rsidRDefault="00F844DA" w:rsidP="00F844DA">
      <w:pPr>
        <w:widowControl w:val="0"/>
        <w:jc w:val="right"/>
        <w:rPr>
          <w:rFonts w:ascii="Times New Roman" w:hAnsi="Times New Roman"/>
          <w:bCs/>
        </w:rPr>
      </w:pPr>
    </w:p>
    <w:p w:rsidR="00F844DA" w:rsidRDefault="00F844DA" w:rsidP="00F844D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F844DA" w:rsidTr="00F844DA">
        <w:trPr>
          <w:trHeight w:val="2088"/>
        </w:trPr>
        <w:tc>
          <w:tcPr>
            <w:tcW w:w="173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F844DA" w:rsidRDefault="00F844DA" w:rsidP="00F844D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F844DA" w:rsidTr="00F844DA">
        <w:trPr>
          <w:trHeight w:val="282"/>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F844DA" w:rsidTr="00F844DA">
        <w:trPr>
          <w:trHeight w:val="63"/>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F844DA" w:rsidRDefault="00F844DA" w:rsidP="00F844DA">
      <w:pPr>
        <w:spacing w:after="0" w:line="240" w:lineRule="auto"/>
        <w:jc w:val="center"/>
        <w:outlineLvl w:val="0"/>
        <w:rPr>
          <w:rFonts w:ascii="Times New Roman" w:hAnsi="Times New Roman"/>
          <w:b/>
          <w:bCs/>
          <w:sz w:val="28"/>
          <w:szCs w:val="28"/>
        </w:rPr>
      </w:pPr>
    </w:p>
    <w:p w:rsidR="00F844DA" w:rsidRDefault="00F844DA" w:rsidP="00F844D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EC75C4" w:rsidP="00F844DA">
            <w:pPr>
              <w:spacing w:after="0" w:line="240" w:lineRule="auto"/>
              <w:jc w:val="center"/>
              <w:rPr>
                <w:rFonts w:ascii="Times New Roman" w:hAnsi="Times New Roman"/>
                <w:sz w:val="24"/>
                <w:szCs w:val="24"/>
              </w:rPr>
            </w:pPr>
            <w:r>
              <w:rPr>
                <w:rFonts w:ascii="Times New Roman" w:hAnsi="Times New Roman"/>
                <w:sz w:val="24"/>
                <w:szCs w:val="24"/>
              </w:rPr>
              <w:t xml:space="preserve">2018-2026 </w:t>
            </w:r>
            <w:r w:rsidR="00F844DA">
              <w:rPr>
                <w:rFonts w:ascii="Times New Roman" w:hAnsi="Times New Roman"/>
                <w:sz w:val="24"/>
                <w:szCs w:val="24"/>
              </w:rPr>
              <w:t>годы</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13 447,00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 8 556,00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2026 г.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w:t>
            </w:r>
            <w:proofErr w:type="gramStart"/>
            <w:r w:rsidR="00EC75C4">
              <w:rPr>
                <w:rFonts w:ascii="Times New Roman" w:hAnsi="Times New Roman"/>
                <w:sz w:val="24"/>
                <w:szCs w:val="24"/>
              </w:rPr>
              <w:t>–  8</w:t>
            </w:r>
            <w:proofErr w:type="gramEnd"/>
            <w:r w:rsidR="00EC75C4">
              <w:rPr>
                <w:rFonts w:ascii="Times New Roman" w:hAnsi="Times New Roman"/>
                <w:sz w:val="24"/>
                <w:szCs w:val="24"/>
              </w:rPr>
              <w:t>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 xml:space="preserve">2026 г. </w:t>
            </w:r>
            <w:proofErr w:type="gramStart"/>
            <w:r>
              <w:rPr>
                <w:rFonts w:ascii="Times New Roman" w:hAnsi="Times New Roman"/>
                <w:sz w:val="24"/>
                <w:szCs w:val="24"/>
              </w:rPr>
              <w:t>–  12</w:t>
            </w:r>
            <w:proofErr w:type="gramEnd"/>
            <w:r>
              <w:rPr>
                <w:rFonts w:ascii="Times New Roman" w:hAnsi="Times New Roman"/>
                <w:sz w:val="24"/>
                <w:szCs w:val="24"/>
              </w:rPr>
              <w:t> 000,00 рублей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F844DA" w:rsidRDefault="00F844DA" w:rsidP="00F844DA">
            <w:pPr>
              <w:pStyle w:val="ConsPlusNormal0"/>
              <w:ind w:firstLine="0"/>
              <w:jc w:val="both"/>
              <w:rPr>
                <w:sz w:val="24"/>
                <w:szCs w:val="24"/>
              </w:rPr>
            </w:pPr>
            <w:r>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F844DA" w:rsidRDefault="00F844DA" w:rsidP="00F844D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F844DA" w:rsidRDefault="00F844DA" w:rsidP="00F844D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F844DA" w:rsidRDefault="00F844DA" w:rsidP="00F844D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pStyle w:val="af8"/>
        <w:ind w:left="720"/>
        <w:jc w:val="both"/>
        <w:rPr>
          <w:b/>
          <w:sz w:val="28"/>
          <w:szCs w:val="28"/>
        </w:rPr>
      </w:pPr>
    </w:p>
    <w:p w:rsidR="00F844DA" w:rsidRDefault="00F844DA" w:rsidP="00F844D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F844DA" w:rsidRDefault="00F844DA" w:rsidP="00F844D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F844DA" w:rsidRDefault="00F844DA" w:rsidP="00F844D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F844DA" w:rsidRDefault="00F844DA" w:rsidP="00F844D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F844DA" w:rsidRDefault="00F844DA" w:rsidP="00F844DA">
      <w:pPr>
        <w:pStyle w:val="af8"/>
        <w:numPr>
          <w:ilvl w:val="0"/>
          <w:numId w:val="22"/>
        </w:numPr>
        <w:jc w:val="both"/>
        <w:rPr>
          <w:sz w:val="28"/>
          <w:szCs w:val="28"/>
        </w:rPr>
      </w:pPr>
      <w:r>
        <w:rPr>
          <w:sz w:val="28"/>
          <w:szCs w:val="28"/>
        </w:rPr>
        <w:t>Проведение мероприятий по дезинфекции шахтных колодцев</w:t>
      </w:r>
    </w:p>
    <w:p w:rsidR="00F844DA" w:rsidRDefault="00F844DA" w:rsidP="00F844D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F844DA" w:rsidRDefault="00F844DA" w:rsidP="00F844DA">
      <w:pPr>
        <w:pStyle w:val="af8"/>
        <w:numPr>
          <w:ilvl w:val="0"/>
          <w:numId w:val="22"/>
        </w:numPr>
        <w:jc w:val="both"/>
        <w:rPr>
          <w:sz w:val="28"/>
          <w:szCs w:val="28"/>
        </w:rPr>
      </w:pPr>
      <w:r>
        <w:rPr>
          <w:sz w:val="28"/>
          <w:szCs w:val="28"/>
        </w:rPr>
        <w:t>Оплата налога на имущество.</w:t>
      </w:r>
    </w:p>
    <w:p w:rsidR="00F844DA" w:rsidRDefault="00F844DA" w:rsidP="00F844DA">
      <w:pPr>
        <w:pStyle w:val="af8"/>
        <w:ind w:left="1211"/>
        <w:jc w:val="both"/>
        <w:rPr>
          <w:sz w:val="28"/>
          <w:szCs w:val="28"/>
        </w:rPr>
      </w:pPr>
    </w:p>
    <w:p w:rsidR="00F844DA" w:rsidRDefault="00F844DA" w:rsidP="00F844D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F844DA" w:rsidRDefault="00F844DA" w:rsidP="00F844D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3"/>
        <w:gridCol w:w="2157"/>
        <w:gridCol w:w="1302"/>
        <w:gridCol w:w="703"/>
        <w:gridCol w:w="702"/>
        <w:gridCol w:w="704"/>
        <w:gridCol w:w="705"/>
        <w:gridCol w:w="712"/>
        <w:gridCol w:w="702"/>
        <w:gridCol w:w="702"/>
        <w:gridCol w:w="696"/>
      </w:tblGrid>
      <w:tr w:rsidR="00F844DA" w:rsidTr="00F844DA">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2018 год</w:t>
            </w:r>
          </w:p>
          <w:p w:rsidR="00F844DA" w:rsidRDefault="00F844DA" w:rsidP="00F844DA">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r>
      <w:tr w:rsidR="00F844DA" w:rsidTr="00F844DA">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r>
    </w:tbl>
    <w:p w:rsidR="00F844DA" w:rsidRDefault="00F844DA" w:rsidP="00F844DA">
      <w:pPr>
        <w:pStyle w:val="Pro-Gramma0"/>
        <w:spacing w:after="0" w:line="240" w:lineRule="auto"/>
        <w:rPr>
          <w:sz w:val="24"/>
          <w:szCs w:val="24"/>
        </w:rPr>
        <w:sectPr w:rsidR="00F844DA">
          <w:headerReference w:type="default" r:id="rId23"/>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F844DA" w:rsidRDefault="00F844DA" w:rsidP="00F844DA">
      <w:pPr>
        <w:pStyle w:val="4"/>
        <w:keepNext w:val="0"/>
        <w:widowControl w:val="0"/>
        <w:spacing w:before="0" w:after="0" w:line="276" w:lineRule="auto"/>
        <w:ind w:firstLine="709"/>
        <w:jc w:val="both"/>
        <w:rPr>
          <w:rFonts w:ascii="Times New Roman" w:hAnsi="Times New Roman"/>
          <w:b w:val="0"/>
          <w:sz w:val="24"/>
          <w:szCs w:val="24"/>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jc w:val="center"/>
        <w:rPr>
          <w:rFonts w:ascii="Times New Roman" w:hAnsi="Times New Roman"/>
          <w:szCs w:val="24"/>
        </w:rPr>
      </w:pPr>
      <w:r>
        <w:rPr>
          <w:rFonts w:ascii="Times New Roman" w:hAnsi="Times New Roman"/>
          <w:szCs w:val="24"/>
        </w:rPr>
        <w:t>Таблица 3</w:t>
      </w:r>
    </w:p>
    <w:tbl>
      <w:tblPr>
        <w:tblW w:w="4712" w:type="pct"/>
        <w:tblLook w:val="04A0" w:firstRow="1" w:lastRow="0" w:firstColumn="1" w:lastColumn="0" w:noHBand="0" w:noVBand="1"/>
      </w:tblPr>
      <w:tblGrid>
        <w:gridCol w:w="736"/>
        <w:gridCol w:w="23"/>
        <w:gridCol w:w="1977"/>
        <w:gridCol w:w="1094"/>
        <w:gridCol w:w="1326"/>
        <w:gridCol w:w="1225"/>
        <w:gridCol w:w="1210"/>
        <w:gridCol w:w="1330"/>
        <w:gridCol w:w="1204"/>
        <w:gridCol w:w="1198"/>
        <w:gridCol w:w="1199"/>
        <w:gridCol w:w="1199"/>
      </w:tblGrid>
      <w:tr w:rsidR="00EC75C4" w:rsidTr="00EC75C4">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2022 год</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2023 год</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2024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2026 год</w:t>
            </w:r>
          </w:p>
        </w:tc>
      </w:tr>
      <w:tr w:rsidR="00EC75C4" w:rsidTr="00EC75C4">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EC75C4" w:rsidRDefault="00EC75C4" w:rsidP="00F844D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Pr="00EC75C4" w:rsidRDefault="00EC75C4" w:rsidP="00EC75C4">
            <w:pPr>
              <w:rPr>
                <w:rFonts w:ascii="Times New Roman" w:hAnsi="Times New Roman"/>
                <w:sz w:val="20"/>
                <w:szCs w:val="20"/>
              </w:rPr>
            </w:pPr>
            <w:r>
              <w:rPr>
                <w:rFonts w:ascii="Times New Roman" w:hAnsi="Times New Roman"/>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w:t>
            </w:r>
            <w:r>
              <w:rPr>
                <w:rFonts w:ascii="Times New Roman" w:hAnsi="Times New Roman"/>
                <w:sz w:val="20"/>
                <w:szCs w:val="20"/>
              </w:rPr>
              <w:lastRenderedPageBreak/>
              <w:t>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lastRenderedPageBreak/>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Cs/>
          <w:sz w:val="24"/>
          <w:szCs w:val="24"/>
        </w:rPr>
        <w:sectPr w:rsidR="00F844DA">
          <w:headerReference w:type="default" r:id="rId24"/>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F844DA" w:rsidRDefault="00F844DA" w:rsidP="00F844D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F844DA" w:rsidRDefault="00F844DA" w:rsidP="00F844D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F844DA" w:rsidRDefault="00F844DA" w:rsidP="00F844DA">
      <w:pPr>
        <w:spacing w:after="0" w:line="240" w:lineRule="auto"/>
        <w:jc w:val="center"/>
        <w:rPr>
          <w:rFonts w:ascii="Times New Roman" w:hAnsi="Times New Roman"/>
          <w:b/>
          <w:sz w:val="28"/>
          <w:szCs w:val="24"/>
        </w:rPr>
      </w:pPr>
    </w:p>
    <w:p w:rsidR="00F844DA" w:rsidRPr="00A101B7" w:rsidRDefault="00F844DA" w:rsidP="00F844DA">
      <w:pPr>
        <w:numPr>
          <w:ilvl w:val="0"/>
          <w:numId w:val="11"/>
        </w:numPr>
        <w:shd w:val="clear" w:color="auto" w:fill="FFFFFF"/>
        <w:spacing w:after="0" w:line="240" w:lineRule="auto"/>
        <w:jc w:val="center"/>
        <w:rPr>
          <w:rFonts w:ascii="Times New Roman" w:hAnsi="Times New Roman"/>
          <w:sz w:val="24"/>
          <w:szCs w:val="24"/>
        </w:rPr>
      </w:pPr>
      <w:r w:rsidRPr="00A101B7">
        <w:rPr>
          <w:rFonts w:ascii="Times New Roman" w:hAnsi="Times New Roman"/>
          <w:b/>
          <w:sz w:val="28"/>
          <w:szCs w:val="24"/>
        </w:rPr>
        <w:t>Паспорт подпрограммы</w:t>
      </w: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EC75C4"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F844DA" w:rsidTr="00F844DA">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5"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4B536C">
              <w:rPr>
                <w:rFonts w:ascii="Times New Roman" w:hAnsi="Times New Roman"/>
                <w:sz w:val="24"/>
                <w:szCs w:val="24"/>
              </w:rPr>
              <w:t xml:space="preserve"> – 210 000,00</w:t>
            </w:r>
            <w:r>
              <w:rPr>
                <w:rFonts w:ascii="Times New Roman" w:hAnsi="Times New Roman"/>
                <w:sz w:val="24"/>
                <w:szCs w:val="24"/>
              </w:rPr>
              <w:t xml:space="preserve">     рублей</w:t>
            </w:r>
          </w:p>
          <w:p w:rsidR="00152CA5"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w:t>
            </w:r>
            <w:r w:rsidR="00152CA5">
              <w:rPr>
                <w:rFonts w:ascii="Times New Roman" w:hAnsi="Times New Roman"/>
                <w:b/>
                <w:sz w:val="24"/>
                <w:szCs w:val="24"/>
              </w:rPr>
              <w:t>–</w:t>
            </w:r>
            <w:r>
              <w:rPr>
                <w:rFonts w:ascii="Times New Roman" w:hAnsi="Times New Roman"/>
                <w:b/>
                <w:sz w:val="24"/>
                <w:szCs w:val="24"/>
              </w:rPr>
              <w:t xml:space="preserve"> </w:t>
            </w:r>
            <w:r w:rsidR="00152CA5">
              <w:rPr>
                <w:rFonts w:ascii="Times New Roman" w:hAnsi="Times New Roman"/>
                <w:sz w:val="24"/>
                <w:szCs w:val="24"/>
              </w:rPr>
              <w:t xml:space="preserve">13 </w:t>
            </w:r>
            <w:r>
              <w:rPr>
                <w:rFonts w:ascii="Times New Roman" w:hAnsi="Times New Roman"/>
                <w:sz w:val="24"/>
                <w:szCs w:val="24"/>
              </w:rPr>
              <w:t>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lastRenderedPageBreak/>
              <w:t>2021 г.</w:t>
            </w:r>
            <w:r>
              <w:rPr>
                <w:rFonts w:ascii="Times New Roman" w:hAnsi="Times New Roman"/>
                <w:sz w:val="24"/>
                <w:szCs w:val="24"/>
              </w:rPr>
              <w:t xml:space="preserve">  –313 067,</w:t>
            </w:r>
            <w:proofErr w:type="gramStart"/>
            <w:r>
              <w:rPr>
                <w:rFonts w:ascii="Times New Roman" w:hAnsi="Times New Roman"/>
                <w:sz w:val="24"/>
                <w:szCs w:val="24"/>
              </w:rPr>
              <w:t>00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152CA5">
              <w:rPr>
                <w:rFonts w:ascii="Times New Roman" w:hAnsi="Times New Roman"/>
                <w:sz w:val="24"/>
                <w:szCs w:val="24"/>
              </w:rPr>
              <w:t xml:space="preserve"> - </w:t>
            </w:r>
            <w:r w:rsidR="004B536C">
              <w:rPr>
                <w:rFonts w:ascii="Times New Roman" w:hAnsi="Times New Roman"/>
                <w:sz w:val="24"/>
                <w:szCs w:val="24"/>
              </w:rPr>
              <w:t>2</w:t>
            </w:r>
            <w:r w:rsidR="00152CA5">
              <w:rPr>
                <w:rFonts w:ascii="Times New Roman" w:hAnsi="Times New Roman"/>
                <w:sz w:val="24"/>
                <w:szCs w:val="24"/>
              </w:rPr>
              <w:t>10</w:t>
            </w:r>
            <w:r>
              <w:rPr>
                <w:rFonts w:ascii="Times New Roman" w:hAnsi="Times New Roman"/>
                <w:sz w:val="24"/>
                <w:szCs w:val="24"/>
              </w:rPr>
              <w:t xml:space="preserve">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w:t>
            </w:r>
            <w:r w:rsidR="00152CA5">
              <w:rPr>
                <w:rFonts w:ascii="Times New Roman" w:hAnsi="Times New Roman"/>
                <w:sz w:val="24"/>
                <w:szCs w:val="24"/>
              </w:rPr>
              <w:t>3</w:t>
            </w:r>
            <w:r>
              <w:rPr>
                <w:rFonts w:ascii="Times New Roman" w:hAnsi="Times New Roman"/>
                <w:sz w:val="24"/>
                <w:szCs w:val="24"/>
              </w:rPr>
              <w:t xml:space="preserve"> 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F844DA" w:rsidRDefault="00F844DA" w:rsidP="00F844D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F844DA" w:rsidRDefault="00F844DA" w:rsidP="00F844DA">
      <w:pPr>
        <w:spacing w:after="0"/>
        <w:jc w:val="center"/>
        <w:rPr>
          <w:rFonts w:ascii="Times New Roman" w:hAnsi="Times New Roman"/>
          <w:b/>
          <w:sz w:val="28"/>
          <w:szCs w:val="24"/>
        </w:rPr>
      </w:pP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F844DA" w:rsidRDefault="00F844DA" w:rsidP="00F844D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F844DA" w:rsidRDefault="00F844DA" w:rsidP="00F844D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F844DA" w:rsidRDefault="00F844DA" w:rsidP="00F844DA">
      <w:pPr>
        <w:spacing w:after="0"/>
        <w:ind w:firstLine="851"/>
        <w:jc w:val="both"/>
        <w:rPr>
          <w:rFonts w:ascii="Times New Roman" w:hAnsi="Times New Roman"/>
          <w:sz w:val="28"/>
          <w:szCs w:val="28"/>
        </w:rPr>
      </w:pPr>
    </w:p>
    <w:p w:rsidR="00F844DA" w:rsidRDefault="00F844DA" w:rsidP="00F844D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F844DA" w:rsidRDefault="00F844DA" w:rsidP="00F844D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F844DA" w:rsidRDefault="00F844DA" w:rsidP="00F844D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F844DA" w:rsidRDefault="00F844DA" w:rsidP="00F844D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F844DA" w:rsidRDefault="00F844DA" w:rsidP="00F844D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F844DA" w:rsidTr="00F844DA">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F844DA" w:rsidRDefault="00F844DA" w:rsidP="00F844DA">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F844DA" w:rsidRPr="003749C2" w:rsidRDefault="00F844DA" w:rsidP="00F844DA">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F844DA" w:rsidRPr="003749C2" w:rsidRDefault="00F844DA" w:rsidP="00F844DA">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F844DA" w:rsidTr="00F844DA">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F844DA" w:rsidRPr="003749C2" w:rsidRDefault="00F844DA" w:rsidP="00F844DA">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p>
        </w:tc>
      </w:tr>
      <w:tr w:rsidR="00F844DA" w:rsidRPr="003749C2" w:rsidTr="00F844DA">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F844DA" w:rsidRPr="003749C2" w:rsidTr="00F844DA">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F844DA" w:rsidRDefault="00F844DA" w:rsidP="00F844DA">
      <w:pPr>
        <w:sectPr w:rsidR="00F844DA">
          <w:headerReference w:type="default" r:id="rId26"/>
          <w:pgSz w:w="11906" w:h="16838"/>
          <w:pgMar w:top="1134" w:right="567" w:bottom="851" w:left="1701" w:header="709" w:footer="0" w:gutter="0"/>
          <w:cols w:space="720"/>
          <w:formProt w:val="0"/>
          <w:docGrid w:linePitch="360" w:charSpace="4096"/>
        </w:sectPr>
      </w:pPr>
    </w:p>
    <w:p w:rsidR="00F844DA" w:rsidRDefault="00F844DA" w:rsidP="00F844DA">
      <w:pPr>
        <w:tabs>
          <w:tab w:val="left" w:pos="6435"/>
        </w:tabs>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spacing w:after="0"/>
        <w:jc w:val="both"/>
        <w:rPr>
          <w:rFonts w:ascii="Times New Roman" w:hAnsi="Times New Roman"/>
          <w:sz w:val="28"/>
          <w:szCs w:val="24"/>
        </w:rPr>
      </w:pPr>
    </w:p>
    <w:p w:rsidR="00F844DA" w:rsidRDefault="00F844DA" w:rsidP="00F844D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F844DA" w:rsidRDefault="00F844DA" w:rsidP="00F844DA">
      <w:pPr>
        <w:jc w:val="right"/>
        <w:rPr>
          <w:rFonts w:ascii="Times New Roman" w:hAnsi="Times New Roman"/>
          <w:szCs w:val="24"/>
        </w:rPr>
      </w:pPr>
      <w:r>
        <w:rPr>
          <w:rFonts w:ascii="Times New Roman" w:hAnsi="Times New Roman"/>
          <w:szCs w:val="24"/>
        </w:rPr>
        <w:t>Таблица 3</w:t>
      </w:r>
    </w:p>
    <w:tbl>
      <w:tblPr>
        <w:tblW w:w="5052" w:type="pct"/>
        <w:tblLook w:val="04A0" w:firstRow="1" w:lastRow="0" w:firstColumn="1" w:lastColumn="0" w:noHBand="0" w:noVBand="1"/>
      </w:tblPr>
      <w:tblGrid>
        <w:gridCol w:w="542"/>
        <w:gridCol w:w="2041"/>
        <w:gridCol w:w="1657"/>
        <w:gridCol w:w="1188"/>
        <w:gridCol w:w="1186"/>
        <w:gridCol w:w="1120"/>
        <w:gridCol w:w="1229"/>
        <w:gridCol w:w="1245"/>
        <w:gridCol w:w="1127"/>
        <w:gridCol w:w="1212"/>
        <w:gridCol w:w="1148"/>
        <w:gridCol w:w="1016"/>
      </w:tblGrid>
      <w:tr w:rsidR="00C37C8E" w:rsidTr="004B536C">
        <w:trPr>
          <w:trHeight w:val="1246"/>
        </w:trPr>
        <w:tc>
          <w:tcPr>
            <w:tcW w:w="54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57"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18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8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20"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29"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45"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27" w:type="dxa"/>
            <w:tcBorders>
              <w:top w:val="single" w:sz="4" w:space="0" w:color="000000"/>
              <w:left w:val="single" w:sz="4" w:space="0" w:color="000000"/>
              <w:bottom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1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4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01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 руб.</w:t>
            </w:r>
          </w:p>
        </w:tc>
      </w:tr>
      <w:tr w:rsidR="00C37C8E" w:rsidRPr="00C37C8E" w:rsidTr="004B536C">
        <w:trPr>
          <w:trHeight w:val="780"/>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b/>
                <w:sz w:val="20"/>
                <w:szCs w:val="20"/>
              </w:rPr>
            </w:pPr>
            <w:r w:rsidRPr="00C37C8E">
              <w:rPr>
                <w:rFonts w:ascii="Times New Roman" w:hAnsi="Times New Roman"/>
                <w:b/>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bCs/>
                <w:sz w:val="20"/>
                <w:szCs w:val="20"/>
              </w:rPr>
              <w:t>2</w:t>
            </w:r>
            <w:r w:rsidR="00C37C8E" w:rsidRPr="00C37C8E">
              <w:rPr>
                <w:rFonts w:ascii="Times New Roman" w:hAnsi="Times New Roman"/>
                <w:bCs/>
                <w:sz w:val="20"/>
                <w:szCs w:val="20"/>
              </w:rPr>
              <w:t>10</w:t>
            </w:r>
            <w:r w:rsidR="00152CA5" w:rsidRPr="00C37C8E">
              <w:rPr>
                <w:rFonts w:ascii="Times New Roman" w:hAnsi="Times New Roman"/>
                <w:bCs/>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w:t>
            </w:r>
            <w:r w:rsidR="00152CA5" w:rsidRPr="00C37C8E">
              <w:rPr>
                <w:rFonts w:ascii="Times New Roman" w:hAnsi="Times New Roman"/>
                <w:bCs/>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13000,00</w:t>
            </w:r>
          </w:p>
        </w:tc>
      </w:tr>
      <w:tr w:rsidR="00C37C8E" w:rsidRPr="00C37C8E" w:rsidTr="004B536C">
        <w:trPr>
          <w:trHeight w:val="315"/>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276"/>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C37C8E">
            <w:pPr>
              <w:rPr>
                <w:rFonts w:ascii="Times New Roman" w:hAnsi="Times New Roman"/>
                <w:sz w:val="20"/>
                <w:szCs w:val="20"/>
              </w:rPr>
            </w:pPr>
            <w:r>
              <w:rPr>
                <w:rFonts w:ascii="Times New Roman" w:hAnsi="Times New Roman"/>
                <w:sz w:val="20"/>
                <w:szCs w:val="20"/>
              </w:rPr>
              <w:t>2</w:t>
            </w:r>
            <w:r w:rsidR="00152CA5" w:rsidRPr="00C37C8E">
              <w:rPr>
                <w:rFonts w:ascii="Times New Roman" w:hAnsi="Times New Roman"/>
                <w:sz w:val="20"/>
                <w:szCs w:val="20"/>
              </w:rPr>
              <w:t>1</w:t>
            </w:r>
            <w:r w:rsidR="00C37C8E" w:rsidRPr="00C37C8E">
              <w:rPr>
                <w:rFonts w:ascii="Times New Roman" w:hAnsi="Times New Roman"/>
                <w:sz w:val="20"/>
                <w:szCs w:val="20"/>
              </w:rPr>
              <w:t>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152CA5" w:rsidRDefault="00152CA5" w:rsidP="00F844DA">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xml:space="preserve">- Отдел муниципального и </w:t>
            </w:r>
            <w:r>
              <w:rPr>
                <w:rFonts w:ascii="Times New Roman" w:hAnsi="Times New Roman"/>
                <w:sz w:val="20"/>
                <w:szCs w:val="20"/>
              </w:rPr>
              <w:lastRenderedPageBreak/>
              <w:t>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100 000,00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156772,60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227 016,02</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8000,00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1207"/>
        </w:trPr>
        <w:tc>
          <w:tcPr>
            <w:tcW w:w="542"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1.1</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313 067, 00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44"/>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281 772,60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273 910,93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300 567,00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197 038,50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227 016,02</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7861,67</w:t>
            </w:r>
          </w:p>
          <w:p w:rsidR="00C37C8E" w:rsidRPr="00C37C8E" w:rsidRDefault="00C37C8E" w:rsidP="00C37C8E">
            <w:pPr>
              <w:spacing w:after="0" w:line="240" w:lineRule="auto"/>
              <w:jc w:val="center"/>
              <w:rPr>
                <w:rFonts w:ascii="Times New Roman" w:hAnsi="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b/>
                <w:sz w:val="28"/>
                <w:szCs w:val="24"/>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9 952,52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2.</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C37C8E" w:rsidRDefault="00C37C8E" w:rsidP="00C37C8E">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57"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bookmarkStart w:id="11" w:name="sub_12000"/>
            <w:bookmarkEnd w:id="11"/>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r>
    </w:tbl>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rPr>
          <w:rFonts w:ascii="Times New Roman" w:hAnsi="Times New Roman"/>
          <w:bCs/>
        </w:rPr>
        <w:sectPr w:rsidR="00F844DA">
          <w:headerReference w:type="default" r:id="rId2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F844DA" w:rsidRDefault="00F844DA" w:rsidP="00F844D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C37C8E" w:rsidP="00F844DA">
            <w:pPr>
              <w:spacing w:after="0"/>
              <w:rPr>
                <w:rFonts w:ascii="Times New Roman" w:hAnsi="Times New Roman"/>
                <w:sz w:val="24"/>
                <w:szCs w:val="24"/>
              </w:rPr>
            </w:pPr>
            <w:r>
              <w:rPr>
                <w:rFonts w:ascii="Times New Roman" w:hAnsi="Times New Roman"/>
                <w:sz w:val="24"/>
                <w:szCs w:val="24"/>
              </w:rPr>
              <w:t>2018 г. – 2026</w:t>
            </w:r>
            <w:r w:rsidR="00F844DA">
              <w:rPr>
                <w:rFonts w:ascii="Times New Roman" w:hAnsi="Times New Roman"/>
                <w:sz w:val="24"/>
                <w:szCs w:val="24"/>
              </w:rPr>
              <w:t xml:space="preserve"> г.</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w:t>
            </w:r>
            <w:proofErr w:type="spellStart"/>
            <w:r w:rsidR="00F844DA">
              <w:rPr>
                <w:rFonts w:ascii="Times New Roman" w:hAnsi="Times New Roman"/>
                <w:sz w:val="24"/>
                <w:szCs w:val="24"/>
              </w:rPr>
              <w:t>руб</w:t>
            </w:r>
            <w:proofErr w:type="spell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к 2020 году число 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F844DA" w:rsidRDefault="00F844DA" w:rsidP="00F844DA">
      <w:pPr>
        <w:pStyle w:val="Pro-Gramma1"/>
        <w:spacing w:after="0"/>
        <w:rPr>
          <w:sz w:val="24"/>
          <w:szCs w:val="24"/>
        </w:rPr>
      </w:pPr>
    </w:p>
    <w:p w:rsidR="00F844DA" w:rsidRDefault="00F844DA" w:rsidP="00F844D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F844DA" w:rsidRDefault="00F844DA" w:rsidP="00F844D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F844DA" w:rsidRDefault="00F844DA" w:rsidP="00F844D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F844DA" w:rsidRDefault="00F844DA" w:rsidP="00F844D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F844DA" w:rsidRDefault="00F844DA" w:rsidP="00F844D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844DA" w:rsidRDefault="00F844DA" w:rsidP="00F844D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F844DA" w:rsidRDefault="00F844DA" w:rsidP="00F844D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F844DA" w:rsidRDefault="00F844DA" w:rsidP="00F844DA">
      <w:pPr>
        <w:pStyle w:val="Pro-Gramma0"/>
        <w:spacing w:after="0" w:line="276" w:lineRule="auto"/>
        <w:rPr>
          <w:bCs/>
        </w:rPr>
      </w:pPr>
      <w:r>
        <w:lastRenderedPageBreak/>
        <w:t>5. Определение ежегодно объема бюджетных ассигнований, выделяемых из местного бюджета на реализацию мероприятий Подпрограммы.</w:t>
      </w:r>
    </w:p>
    <w:p w:rsidR="00F844DA" w:rsidRDefault="00F844DA" w:rsidP="00F844DA">
      <w:pPr>
        <w:pStyle w:val="Pro-Gramma0"/>
        <w:spacing w:after="0" w:line="276" w:lineRule="auto"/>
        <w:rPr>
          <w:bCs/>
        </w:rPr>
      </w:pPr>
      <w:r>
        <w:t>6.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F844DA" w:rsidRDefault="00F844DA" w:rsidP="00F844D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F844DA" w:rsidRDefault="00F844DA" w:rsidP="00F844D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F844DA" w:rsidRDefault="00F844DA" w:rsidP="00F844D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F844DA" w:rsidRDefault="00F844DA" w:rsidP="00F844D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F844DA" w:rsidRDefault="00F844DA" w:rsidP="00F844D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F844DA" w:rsidRDefault="00F844DA" w:rsidP="00F844DA">
      <w:pPr>
        <w:pStyle w:val="Pro-Gramma0"/>
        <w:spacing w:after="0" w:line="276" w:lineRule="auto"/>
        <w:rPr>
          <w:bCs/>
        </w:rPr>
      </w:pPr>
      <w:r>
        <w:t>11. Ведение учета, мониторинга и контроля реализации Подпрограммы, которое предусматривает:</w:t>
      </w:r>
    </w:p>
    <w:p w:rsidR="00F844DA" w:rsidRDefault="00F844DA" w:rsidP="00F844DA">
      <w:pPr>
        <w:pStyle w:val="Pro-Gramma0"/>
        <w:spacing w:after="0" w:line="276" w:lineRule="auto"/>
        <w:rPr>
          <w:bCs/>
        </w:rPr>
      </w:pPr>
      <w:r>
        <w:t>а) организацию учета молодых семей, участвующих в Подпрограмме.</w:t>
      </w:r>
    </w:p>
    <w:p w:rsidR="00F844DA" w:rsidRDefault="00F844DA" w:rsidP="00F844DA">
      <w:pPr>
        <w:pStyle w:val="Pro-Gramma0"/>
        <w:spacing w:after="0" w:line="276" w:lineRule="auto"/>
        <w:rPr>
          <w:bCs/>
        </w:rPr>
      </w:pPr>
      <w:r>
        <w:t>б) проведение мониторинга и оценки хода выполнения Подпрограммы.</w:t>
      </w:r>
    </w:p>
    <w:p w:rsidR="00F844DA" w:rsidRDefault="00F844DA" w:rsidP="00F844D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F844DA" w:rsidRDefault="00F844DA" w:rsidP="00F844D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F844DA" w:rsidRDefault="00F844DA" w:rsidP="00F844D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F844DA" w:rsidRDefault="00F844DA" w:rsidP="00F844D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F844DA" w:rsidRDefault="00F844DA" w:rsidP="00F844D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F844DA" w:rsidRDefault="00F844DA" w:rsidP="00F844DA">
      <w:pPr>
        <w:pStyle w:val="Pro-Gramma0"/>
        <w:spacing w:after="0" w:line="240" w:lineRule="auto"/>
        <w:ind w:left="709" w:firstLine="0"/>
        <w:jc w:val="center"/>
        <w:rPr>
          <w:bCs/>
        </w:rPr>
      </w:pPr>
    </w:p>
    <w:p w:rsidR="00F844DA" w:rsidRDefault="00F844DA" w:rsidP="00F844DA">
      <w:pPr>
        <w:pStyle w:val="Pro-Gramma0"/>
        <w:numPr>
          <w:ilvl w:val="0"/>
          <w:numId w:val="16"/>
        </w:numPr>
        <w:spacing w:line="240" w:lineRule="auto"/>
        <w:ind w:left="426"/>
        <w:jc w:val="center"/>
        <w:rPr>
          <w:b/>
        </w:rPr>
      </w:pPr>
      <w:r>
        <w:rPr>
          <w:b/>
        </w:rPr>
        <w:t>Целевые индикаторы (показатели) подпрограммы</w:t>
      </w:r>
    </w:p>
    <w:p w:rsidR="00F844DA" w:rsidRDefault="00F844DA" w:rsidP="00F844D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F844DA" w:rsidTr="00F844DA">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F844DA" w:rsidRDefault="00F844DA" w:rsidP="00F844DA">
            <w:pPr>
              <w:rPr>
                <w:rFonts w:ascii="Times New Roman" w:hAnsi="Times New Roman"/>
                <w:bCs/>
              </w:rPr>
            </w:pPr>
          </w:p>
        </w:tc>
        <w:tc>
          <w:tcPr>
            <w:tcW w:w="236" w:type="dxa"/>
            <w:tcBorders>
              <w:left w:val="single" w:sz="4" w:space="0" w:color="auto"/>
            </w:tcBorders>
          </w:tcPr>
          <w:p w:rsidR="00F844DA" w:rsidRDefault="00F844DA" w:rsidP="00F844DA">
            <w:pPr>
              <w:rPr>
                <w:rFonts w:ascii="Times New Roman" w:hAnsi="Times New Roman"/>
                <w:bCs/>
              </w:rPr>
            </w:pPr>
          </w:p>
        </w:tc>
      </w:tr>
      <w:tr w:rsidR="00F844DA" w:rsidTr="00F844DA">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F844DA" w:rsidTr="00F844DA">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ectPr w:rsidR="00F844DA">
          <w:headerReference w:type="default" r:id="rId28"/>
          <w:pgSz w:w="11906" w:h="16838"/>
          <w:pgMar w:top="1134" w:right="567" w:bottom="1134" w:left="1701" w:header="709" w:footer="0" w:gutter="0"/>
          <w:cols w:space="720"/>
          <w:formProt w:val="0"/>
          <w:docGrid w:linePitch="360" w:charSpace="4096"/>
        </w:sectPr>
      </w:pP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5460"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910"/>
        <w:gridCol w:w="992"/>
        <w:gridCol w:w="1115"/>
      </w:tblGrid>
      <w:tr w:rsidR="00DE1F27" w:rsidTr="00DE1F27">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910"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9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c>
          <w:tcPr>
            <w:tcW w:w="111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2026г.</w:t>
            </w:r>
          </w:p>
        </w:tc>
      </w:tr>
      <w:tr w:rsidR="00DE1F27" w:rsidTr="00DE1F27">
        <w:trPr>
          <w:trHeight w:val="948"/>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xml:space="preserve">Предоставление дополнительных социальных </w:t>
            </w:r>
            <w:r>
              <w:rPr>
                <w:rFonts w:ascii="Times New Roman" w:hAnsi="Times New Roman"/>
                <w:sz w:val="24"/>
                <w:szCs w:val="24"/>
              </w:rPr>
              <w:lastRenderedPageBreak/>
              <w:t>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bl>
    <w:p w:rsidR="00436129" w:rsidRDefault="00436129" w:rsidP="00F844DA"/>
    <w:p w:rsidR="00436129" w:rsidRDefault="00436129" w:rsidP="00436129"/>
    <w:p w:rsidR="00F844DA" w:rsidRDefault="00436129" w:rsidP="00436129">
      <w:pPr>
        <w:tabs>
          <w:tab w:val="left" w:pos="1035"/>
        </w:tabs>
        <w:rPr>
          <w:rFonts w:ascii="Times New Roman" w:hAnsi="Times New Roman"/>
          <w:bCs/>
        </w:rPr>
      </w:pPr>
      <w:r>
        <w:tab/>
        <w:t xml:space="preserve">                                                                                                    </w:t>
      </w:r>
      <w:r w:rsidR="00F844DA">
        <w:rPr>
          <w:rFonts w:ascii="Times New Roman" w:hAnsi="Times New Roman"/>
          <w:bCs/>
        </w:rPr>
        <w:t>Приложение № 8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F844DA" w:rsidRDefault="00F844DA" w:rsidP="00F844DA">
      <w:pPr>
        <w:spacing w:after="0" w:line="240" w:lineRule="auto"/>
        <w:jc w:val="right"/>
        <w:rPr>
          <w:rFonts w:ascii="Times New Roman" w:hAnsi="Times New Roman"/>
          <w:sz w:val="24"/>
          <w:szCs w:val="24"/>
          <w:highlight w:val="green"/>
        </w:rPr>
      </w:pPr>
    </w:p>
    <w:p w:rsidR="00F844DA" w:rsidRDefault="00F844DA" w:rsidP="00F844D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F844DA" w:rsidRDefault="00F844DA" w:rsidP="00F844DA">
      <w:pPr>
        <w:pStyle w:val="Pro-Gramma0"/>
        <w:spacing w:line="240" w:lineRule="auto"/>
        <w:ind w:left="3529" w:firstLine="0"/>
        <w:rPr>
          <w:b/>
        </w:rPr>
      </w:pPr>
    </w:p>
    <w:p w:rsidR="00F844DA" w:rsidRDefault="00F844DA" w:rsidP="00F844D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DE1F27" w:rsidP="00F844DA">
            <w:pPr>
              <w:spacing w:after="0"/>
              <w:rPr>
                <w:rFonts w:ascii="Times New Roman" w:hAnsi="Times New Roman"/>
                <w:sz w:val="24"/>
                <w:szCs w:val="24"/>
              </w:rPr>
            </w:pPr>
            <w:r>
              <w:rPr>
                <w:rFonts w:ascii="Times New Roman" w:hAnsi="Times New Roman"/>
                <w:sz w:val="24"/>
                <w:szCs w:val="24"/>
              </w:rPr>
              <w:t>2018 – 2026</w:t>
            </w:r>
            <w:r w:rsidR="00F844DA">
              <w:rPr>
                <w:rFonts w:ascii="Times New Roman" w:hAnsi="Times New Roman"/>
                <w:sz w:val="24"/>
                <w:szCs w:val="24"/>
              </w:rPr>
              <w:t xml:space="preserve"> годы</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p>
        </w:tc>
      </w:tr>
      <w:tr w:rsidR="00F844DA" w:rsidTr="00F844DA">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lastRenderedPageBreak/>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F844DA" w:rsidRDefault="00F844DA" w:rsidP="00F844D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F844DA" w:rsidRDefault="00F844DA" w:rsidP="00F844DA">
      <w:pPr>
        <w:rPr>
          <w:rFonts w:ascii="Times New Roman" w:hAnsi="Times New Roman"/>
          <w:bCs/>
        </w:rPr>
      </w:pPr>
    </w:p>
    <w:p w:rsidR="00F844DA" w:rsidRDefault="00F844DA" w:rsidP="00F844DA">
      <w:pPr>
        <w:spacing w:after="0"/>
        <w:ind w:firstLine="709"/>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F844DA" w:rsidRDefault="00F844DA" w:rsidP="00F844DA">
      <w:pPr>
        <w:pStyle w:val="Pro-Gramma0"/>
        <w:spacing w:before="0" w:after="0" w:line="276" w:lineRule="auto"/>
        <w:rPr>
          <w:bCs/>
        </w:rPr>
      </w:pPr>
      <w:r>
        <w:t xml:space="preserve">Также в рамках Подпрограммы за счет средств местного бюджета – участников Подпрограммы предусмотрены дополнительные субсидии в размере 5 процентов </w:t>
      </w:r>
      <w:r>
        <w:lastRenderedPageBreak/>
        <w:t>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F844DA" w:rsidRDefault="00F844DA" w:rsidP="00F844D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F844DA" w:rsidRDefault="00F844DA" w:rsidP="00F844D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F844DA" w:rsidRDefault="00F844DA" w:rsidP="00F844D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F844DA" w:rsidRDefault="00F844DA" w:rsidP="00F844DA">
      <w:pPr>
        <w:pStyle w:val="Pro-Gramma0"/>
        <w:spacing w:after="0" w:line="240" w:lineRule="auto"/>
        <w:rPr>
          <w:bCs/>
        </w:rPr>
      </w:pPr>
      <w:r>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F844DA" w:rsidRDefault="00F844DA" w:rsidP="00F844DA">
      <w:pPr>
        <w:pStyle w:val="Pro-Gramma0"/>
        <w:spacing w:after="0" w:line="240" w:lineRule="auto"/>
        <w:ind w:left="851" w:firstLine="0"/>
        <w:rPr>
          <w:bCs/>
        </w:rPr>
      </w:pPr>
      <w:r>
        <w:t>- привлечение собственных или заемных денежных средств граждан.</w:t>
      </w:r>
    </w:p>
    <w:p w:rsidR="00F844DA" w:rsidRDefault="00F844DA" w:rsidP="00F844D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F844DA" w:rsidRDefault="00F844DA" w:rsidP="00F844D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F844DA" w:rsidRDefault="00F844DA" w:rsidP="00F844DA">
      <w:pPr>
        <w:pStyle w:val="Pro-Gramma0"/>
        <w:numPr>
          <w:ilvl w:val="0"/>
          <w:numId w:val="21"/>
        </w:numPr>
        <w:spacing w:after="0" w:line="240" w:lineRule="auto"/>
        <w:ind w:left="0" w:firstLine="851"/>
        <w:rPr>
          <w:bCs/>
        </w:rPr>
      </w:pPr>
      <w:r>
        <w:lastRenderedPageBreak/>
        <w:t xml:space="preserve">Привлечение собственных или заемных денежных средств граждан  </w:t>
      </w: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r>
        <w:rPr>
          <w:b/>
        </w:rPr>
        <w:t>3. Целевые индикаторы (показатели) подпрограммы</w:t>
      </w:r>
    </w:p>
    <w:p w:rsidR="00F844DA" w:rsidRDefault="00F844DA" w:rsidP="00F844DA">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F844DA" w:rsidRDefault="00F844DA" w:rsidP="00F844DA">
      <w:pPr>
        <w:pStyle w:val="Pro-Gramma0"/>
        <w:spacing w:line="240" w:lineRule="auto"/>
      </w:pPr>
      <w:r>
        <w:t xml:space="preserve">                                                                                                                           </w:t>
      </w: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rPr>
          <w:sz w:val="24"/>
          <w:szCs w:val="24"/>
        </w:rPr>
      </w:pPr>
      <w:r>
        <w:rPr>
          <w:sz w:val="24"/>
          <w:szCs w:val="24"/>
        </w:rPr>
        <w:t xml:space="preserve">                                                                                                                                            Таблица 2.</w:t>
      </w:r>
    </w:p>
    <w:p w:rsidR="00F844DA" w:rsidRDefault="00F844DA" w:rsidP="00F844DA">
      <w:pPr>
        <w:tabs>
          <w:tab w:val="left" w:pos="2595"/>
        </w:tabs>
        <w:rPr>
          <w:lang w:eastAsia="ru-RU"/>
        </w:rPr>
      </w:pPr>
      <w:r>
        <w:rPr>
          <w:lang w:eastAsia="ru-RU"/>
        </w:rPr>
        <w:tab/>
      </w:r>
    </w:p>
    <w:tbl>
      <w:tblPr>
        <w:tblW w:w="10910" w:type="dxa"/>
        <w:tblLayout w:type="fixed"/>
        <w:tblLook w:val="04A0" w:firstRow="1" w:lastRow="0" w:firstColumn="1" w:lastColumn="0" w:noHBand="0" w:noVBand="1"/>
      </w:tblPr>
      <w:tblGrid>
        <w:gridCol w:w="1413"/>
        <w:gridCol w:w="1959"/>
        <w:gridCol w:w="818"/>
        <w:gridCol w:w="703"/>
        <w:gridCol w:w="51"/>
        <w:gridCol w:w="658"/>
        <w:gridCol w:w="696"/>
        <w:gridCol w:w="679"/>
        <w:gridCol w:w="24"/>
        <w:gridCol w:w="697"/>
        <w:gridCol w:w="697"/>
        <w:gridCol w:w="697"/>
        <w:gridCol w:w="914"/>
        <w:gridCol w:w="11"/>
        <w:gridCol w:w="893"/>
      </w:tblGrid>
      <w:tr w:rsidR="00515FD2" w:rsidTr="00515FD2">
        <w:trPr>
          <w:cantSplit/>
          <w:trHeight w:val="266"/>
          <w:tblHeader/>
        </w:trPr>
        <w:tc>
          <w:tcPr>
            <w:tcW w:w="1413" w:type="dxa"/>
            <w:vMerge w:val="restart"/>
            <w:tcBorders>
              <w:top w:val="single" w:sz="4" w:space="0" w:color="000000"/>
              <w:left w:val="single" w:sz="4" w:space="0" w:color="000000"/>
              <w:bottom w:val="single" w:sz="6" w:space="0" w:color="000000"/>
              <w:right w:val="single" w:sz="6" w:space="0" w:color="000000"/>
            </w:tcBorders>
          </w:tcPr>
          <w:p w:rsidR="00515FD2" w:rsidRDefault="00515FD2" w:rsidP="00F844DA">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515FD2" w:rsidRDefault="00515FD2" w:rsidP="00F844DA">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515FD2" w:rsidRDefault="00515FD2" w:rsidP="00F844DA">
            <w:pPr>
              <w:spacing w:after="0" w:line="240" w:lineRule="auto"/>
              <w:jc w:val="center"/>
              <w:rPr>
                <w:rFonts w:ascii="Times New Roman" w:hAnsi="Times New Roman"/>
                <w:b/>
                <w:sz w:val="24"/>
                <w:szCs w:val="24"/>
              </w:rPr>
            </w:pPr>
          </w:p>
        </w:tc>
        <w:tc>
          <w:tcPr>
            <w:tcW w:w="893" w:type="dxa"/>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p>
        </w:tc>
      </w:tr>
      <w:tr w:rsidR="00515FD2" w:rsidTr="00515FD2">
        <w:trPr>
          <w:cantSplit/>
          <w:trHeight w:val="318"/>
          <w:tblHeader/>
        </w:trPr>
        <w:tc>
          <w:tcPr>
            <w:tcW w:w="1413" w:type="dxa"/>
            <w:vMerge/>
            <w:tcBorders>
              <w:top w:val="single" w:sz="6" w:space="0" w:color="000000"/>
              <w:left w:val="single" w:sz="4"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2021</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2022</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2025 год</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2026 год</w:t>
            </w:r>
          </w:p>
        </w:tc>
      </w:tr>
      <w:tr w:rsidR="00515FD2" w:rsidTr="00515FD2">
        <w:trPr>
          <w:cantSplit/>
          <w:trHeight w:val="793"/>
        </w:trPr>
        <w:tc>
          <w:tcPr>
            <w:tcW w:w="9092" w:type="dxa"/>
            <w:gridSpan w:val="1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r>
              <w:rPr>
                <w:rFonts w:ascii="Times New Roman" w:hAnsi="Times New Roman"/>
                <w:sz w:val="24"/>
                <w:szCs w:val="24"/>
              </w:rPr>
              <w:t>1</w:t>
            </w:r>
          </w:p>
          <w:p w:rsidR="00515FD2" w:rsidRDefault="00515FD2" w:rsidP="00F844DA">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c>
          <w:tcPr>
            <w:tcW w:w="90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r>
      <w:tr w:rsidR="00515FD2" w:rsidTr="00515FD2">
        <w:trPr>
          <w:cantSplit/>
          <w:trHeight w:val="1275"/>
        </w:trPr>
        <w:tc>
          <w:tcPr>
            <w:tcW w:w="1413"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p w:rsidR="00515FD2" w:rsidRDefault="00515FD2" w:rsidP="00F844DA">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Pro-Gramma0"/>
        <w:spacing w:after="0" w:line="240" w:lineRule="auto"/>
        <w:rPr>
          <w:sz w:val="24"/>
          <w:szCs w:val="24"/>
        </w:rPr>
        <w:sectPr w:rsidR="00F844DA">
          <w:headerReference w:type="default" r:id="rId29"/>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3177"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gridCol w:w="1108"/>
      </w:tblGrid>
      <w:tr w:rsidR="00515FD2" w:rsidTr="00515FD2">
        <w:trPr>
          <w:trHeight w:val="849"/>
        </w:trPr>
        <w:tc>
          <w:tcPr>
            <w:tcW w:w="793"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2026 год</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pStyle w:val="Pro-Gramma0"/>
              <w:spacing w:before="0" w:after="0" w:line="240" w:lineRule="auto"/>
              <w:ind w:firstLine="0"/>
              <w:rPr>
                <w:b/>
                <w:sz w:val="24"/>
                <w:szCs w:val="24"/>
              </w:rPr>
            </w:pPr>
            <w:r>
              <w:rPr>
                <w:b/>
                <w:sz w:val="24"/>
                <w:szCs w:val="24"/>
              </w:rPr>
              <w:t>Основное мероприятие</w:t>
            </w:r>
          </w:p>
          <w:p w:rsidR="00515FD2" w:rsidRDefault="00515FD2" w:rsidP="00F844DA">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bl>
    <w:p w:rsidR="00F844DA" w:rsidRDefault="00F844DA" w:rsidP="00F844D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F844DA" w:rsidRDefault="00F844DA" w:rsidP="00F844DA">
      <w:pPr>
        <w:spacing w:after="0"/>
        <w:jc w:val="right"/>
        <w:rPr>
          <w:rFonts w:ascii="Times New Roman" w:hAnsi="Times New Roman"/>
          <w:bCs/>
        </w:rPr>
        <w:sectPr w:rsidR="00F844DA">
          <w:headerReference w:type="default" r:id="rId30"/>
          <w:pgSz w:w="16838" w:h="11906" w:orient="landscape"/>
          <w:pgMar w:top="766" w:right="720" w:bottom="720" w:left="720"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after="0" w:line="240" w:lineRule="auto"/>
        <w:jc w:val="right"/>
        <w:rPr>
          <w:rFonts w:ascii="Times New Roman" w:hAnsi="Times New Roman"/>
          <w:sz w:val="24"/>
          <w:szCs w:val="24"/>
        </w:rPr>
      </w:pPr>
    </w:p>
    <w:p w:rsidR="00F844DA" w:rsidRDefault="00F844DA" w:rsidP="00F844D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F844DA" w:rsidRDefault="00F844DA" w:rsidP="00F844D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F844DA" w:rsidTr="00F844DA">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515FD2" w:rsidP="00F844DA">
            <w:pPr>
              <w:spacing w:after="0"/>
              <w:rPr>
                <w:rFonts w:ascii="Times New Roman" w:hAnsi="Times New Roman"/>
                <w:sz w:val="24"/>
                <w:szCs w:val="24"/>
              </w:rPr>
            </w:pPr>
            <w:r>
              <w:rPr>
                <w:rFonts w:ascii="Times New Roman" w:hAnsi="Times New Roman"/>
                <w:sz w:val="24"/>
                <w:szCs w:val="24"/>
              </w:rPr>
              <w:t>2018г. – 2026</w:t>
            </w:r>
            <w:r w:rsidR="00F844DA">
              <w:rPr>
                <w:rFonts w:ascii="Times New Roman" w:hAnsi="Times New Roman"/>
                <w:sz w:val="24"/>
                <w:szCs w:val="24"/>
              </w:rPr>
              <w:t>г.</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F844DA" w:rsidTr="00F844DA">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515FD2" w:rsidRDefault="00515FD2"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F844DA" w:rsidRDefault="00515FD2"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2026 г. -  0,00 </w:t>
            </w:r>
            <w:proofErr w:type="spellStart"/>
            <w:r>
              <w:rPr>
                <w:rFonts w:ascii="Times New Roman" w:hAnsi="Times New Roman"/>
                <w:sz w:val="24"/>
                <w:szCs w:val="24"/>
              </w:rPr>
              <w:t>руб</w:t>
            </w:r>
            <w:proofErr w:type="spellEnd"/>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F844DA" w:rsidRDefault="00F844DA" w:rsidP="00F844DA">
      <w:pPr>
        <w:pStyle w:val="4"/>
        <w:keepLines/>
        <w:spacing w:before="200" w:after="0"/>
        <w:rPr>
          <w:rFonts w:ascii="Times New Roman" w:hAnsi="Times New Roman"/>
          <w:sz w:val="24"/>
          <w:szCs w:val="24"/>
        </w:rPr>
      </w:pPr>
    </w:p>
    <w:p w:rsidR="00F844DA" w:rsidRDefault="00F844DA" w:rsidP="00F844DA">
      <w:pPr>
        <w:pStyle w:val="4"/>
        <w:keepLines/>
        <w:spacing w:before="200" w:after="0"/>
        <w:ind w:left="360"/>
        <w:jc w:val="center"/>
        <w:rPr>
          <w:rFonts w:ascii="Times New Roman" w:hAnsi="Times New Roman"/>
          <w:sz w:val="24"/>
          <w:szCs w:val="24"/>
        </w:rPr>
      </w:pPr>
    </w:p>
    <w:p w:rsidR="00F844DA" w:rsidRDefault="00F844DA" w:rsidP="00F844D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F844DA" w:rsidRDefault="00F844DA" w:rsidP="00F844DA">
      <w:pPr>
        <w:spacing w:after="0"/>
        <w:ind w:firstLine="709"/>
        <w:jc w:val="both"/>
        <w:rPr>
          <w:rFonts w:ascii="Times New Roman" w:hAnsi="Times New Roman"/>
          <w:sz w:val="24"/>
          <w:szCs w:val="24"/>
        </w:rPr>
      </w:pPr>
    </w:p>
    <w:p w:rsidR="00F844DA" w:rsidRDefault="00F844DA" w:rsidP="00F844D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F844DA" w:rsidRDefault="00F844DA" w:rsidP="00F844D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1">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F844DA" w:rsidRDefault="00F844DA" w:rsidP="00F844D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2">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firstLine="851"/>
        <w:jc w:val="center"/>
        <w:rPr>
          <w:sz w:val="24"/>
        </w:rPr>
      </w:pPr>
      <w:r>
        <w:rPr>
          <w:b/>
          <w:sz w:val="24"/>
        </w:rPr>
        <w:t>3. Целевые индикаторы (показатели) подпрограммы</w:t>
      </w:r>
    </w:p>
    <w:p w:rsidR="00F844DA" w:rsidRDefault="00F844DA" w:rsidP="00F844DA">
      <w:pPr>
        <w:pStyle w:val="Pro-Gramma0"/>
        <w:spacing w:line="240" w:lineRule="auto"/>
        <w:ind w:firstLine="851"/>
        <w:rPr>
          <w:sz w:val="24"/>
        </w:rPr>
        <w:sectPr w:rsidR="00F844DA">
          <w:headerReference w:type="default" r:id="rId33"/>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F844DA" w:rsidRDefault="00F844DA" w:rsidP="00F844D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F844DA" w:rsidRDefault="00F844DA" w:rsidP="00F844D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F844DA" w:rsidRDefault="00F844DA" w:rsidP="00F844DA">
      <w:pPr>
        <w:spacing w:after="0"/>
        <w:jc w:val="center"/>
        <w:rPr>
          <w:rFonts w:ascii="Times New Roman" w:hAnsi="Times New Roman"/>
          <w:sz w:val="28"/>
          <w:szCs w:val="28"/>
        </w:rPr>
      </w:pPr>
    </w:p>
    <w:p w:rsidR="00F844DA" w:rsidRDefault="00F844DA" w:rsidP="00F844D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5000" w:type="pct"/>
        <w:tblLook w:val="04A0" w:firstRow="1" w:lastRow="0" w:firstColumn="1" w:lastColumn="0" w:noHBand="0" w:noVBand="1"/>
      </w:tblPr>
      <w:tblGrid>
        <w:gridCol w:w="831"/>
        <w:gridCol w:w="71"/>
        <w:gridCol w:w="3641"/>
        <w:gridCol w:w="1538"/>
        <w:gridCol w:w="1430"/>
        <w:gridCol w:w="1431"/>
        <w:gridCol w:w="1325"/>
        <w:gridCol w:w="1324"/>
        <w:gridCol w:w="1325"/>
        <w:gridCol w:w="1325"/>
        <w:gridCol w:w="1147"/>
      </w:tblGrid>
      <w:tr w:rsidR="00CA741B" w:rsidTr="00CA741B">
        <w:trPr>
          <w:trHeight w:val="657"/>
        </w:trPr>
        <w:tc>
          <w:tcPr>
            <w:tcW w:w="902" w:type="dxa"/>
            <w:gridSpan w:val="2"/>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64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2022год</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2023год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2025год</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2026год</w:t>
            </w:r>
          </w:p>
        </w:tc>
      </w:tr>
      <w:tr w:rsidR="00CA741B" w:rsidTr="00CA741B">
        <w:trPr>
          <w:trHeight w:val="290"/>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68"/>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76"/>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54"/>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pStyle w:val="Pro-Gramma0"/>
              <w:spacing w:before="0" w:line="240" w:lineRule="auto"/>
              <w:jc w:val="center"/>
              <w:rPr>
                <w:b/>
                <w:sz w:val="24"/>
              </w:rPr>
            </w:pPr>
            <w:r>
              <w:rPr>
                <w:b/>
                <w:sz w:val="24"/>
              </w:rPr>
              <w:t>Основное мероприятие</w:t>
            </w:r>
          </w:p>
          <w:p w:rsidR="00CA741B" w:rsidRDefault="00CA741B" w:rsidP="00CA741B">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1.1</w:t>
            </w:r>
          </w:p>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w:t>
            </w:r>
            <w:r>
              <w:rPr>
                <w:rFonts w:ascii="Times New Roman" w:hAnsi="Times New Roman"/>
                <w:sz w:val="24"/>
                <w:szCs w:val="24"/>
              </w:rPr>
              <w:lastRenderedPageBreak/>
              <w:t>их числа по договорам найма специализированных жилых помещений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236"/>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28"/>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92"/>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bl>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sectPr w:rsidR="00F844DA">
          <w:headerReference w:type="default" r:id="rId34"/>
          <w:pgSz w:w="16838" w:h="11906" w:orient="landscape"/>
          <w:pgMar w:top="766" w:right="720" w:bottom="720" w:left="720" w:header="709" w:footer="0" w:gutter="0"/>
          <w:cols w:space="720"/>
          <w:formProt w:val="0"/>
          <w:docGrid w:linePitch="360" w:charSpace="4096"/>
        </w:sect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F844DA" w:rsidRDefault="00F844DA" w:rsidP="00F844D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F844DA" w:rsidRDefault="00F844DA" w:rsidP="00F844D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F844DA" w:rsidRDefault="00F844DA" w:rsidP="00F844DA">
      <w:pPr>
        <w:spacing w:line="240" w:lineRule="auto"/>
        <w:jc w:val="both"/>
        <w:rPr>
          <w:rFonts w:ascii="Times New Roman" w:hAnsi="Times New Roman"/>
          <w:sz w:val="24"/>
          <w:szCs w:val="24"/>
        </w:rPr>
      </w:pP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F844DA" w:rsidRDefault="00F844DA" w:rsidP="00F844DA">
      <w:pPr>
        <w:spacing w:after="0" w:line="240" w:lineRule="auto"/>
        <w:jc w:val="center"/>
        <w:rPr>
          <w:rFonts w:ascii="Times New Roman" w:hAnsi="Times New Roman"/>
          <w:b/>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5">
        <w:r>
          <w:rPr>
            <w:color w:val="000000"/>
            <w:sz w:val="24"/>
            <w:szCs w:val="24"/>
          </w:rPr>
          <w:t>кодексом</w:t>
        </w:r>
      </w:hyperlink>
      <w:r>
        <w:rPr>
          <w:color w:val="000000"/>
          <w:sz w:val="24"/>
          <w:szCs w:val="24"/>
        </w:rPr>
        <w:t xml:space="preserve"> Российской Федерации, Федеральным </w:t>
      </w:r>
      <w:hyperlink r:id="rId36">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37">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38">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39">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F844DA" w:rsidRDefault="00F844DA" w:rsidP="00F844D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F844DA" w:rsidRDefault="00F844DA" w:rsidP="00F844D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F844DA" w:rsidRDefault="00F844DA" w:rsidP="00F844D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F844DA" w:rsidRDefault="00F844DA" w:rsidP="00F844D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0">
        <w:r>
          <w:rPr>
            <w:color w:val="000000"/>
            <w:sz w:val="24"/>
            <w:szCs w:val="24"/>
          </w:rPr>
          <w:t>закона</w:t>
        </w:r>
      </w:hyperlink>
      <w:r>
        <w:rPr>
          <w:color w:val="000000"/>
          <w:sz w:val="24"/>
          <w:szCs w:val="24"/>
        </w:rPr>
        <w:t xml:space="preserve"> от 05.04.2013 N 44-ФЗ "О контрактной системе в сфере закупок </w:t>
      </w:r>
      <w:r>
        <w:rPr>
          <w:color w:val="000000"/>
          <w:sz w:val="24"/>
          <w:szCs w:val="24"/>
        </w:rPr>
        <w:lastRenderedPageBreak/>
        <w:t>товаров, работ, услуг для обеспечения государственных и муниципальных нужд" (далее - Федеральный закон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2. Порядок приобретения жилых помещений</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1">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F844DA" w:rsidRDefault="00F844DA" w:rsidP="00F844D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F844DA" w:rsidRDefault="00F844DA" w:rsidP="00F844D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F844DA" w:rsidRDefault="00F844DA" w:rsidP="00F844D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F844DA" w:rsidRDefault="00F844DA" w:rsidP="00F844D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F844DA" w:rsidRDefault="00F844DA" w:rsidP="00F844D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2">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F844DA" w:rsidRDefault="00F844DA" w:rsidP="00F844D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F844DA" w:rsidRDefault="00F844DA" w:rsidP="00F844D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3">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F844DA" w:rsidRDefault="00F844DA" w:rsidP="00F844D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F844DA" w:rsidRDefault="00F844DA" w:rsidP="00F844D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F844DA" w:rsidRDefault="00F844DA" w:rsidP="00F844D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lastRenderedPageBreak/>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F844DA" w:rsidRDefault="00F844DA" w:rsidP="00F844D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F844DA" w:rsidRDefault="00F844DA" w:rsidP="00F844DA">
      <w:pPr>
        <w:pStyle w:val="ConsPlusNormal0"/>
        <w:ind w:firstLine="851"/>
        <w:jc w:val="both"/>
        <w:rPr>
          <w:color w:val="000000"/>
          <w:sz w:val="24"/>
          <w:szCs w:val="24"/>
        </w:rPr>
      </w:pPr>
      <w:r>
        <w:rPr>
          <w:color w:val="000000"/>
          <w:sz w:val="24"/>
          <w:szCs w:val="24"/>
        </w:rPr>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4">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5">
        <w:r>
          <w:rPr>
            <w:color w:val="000000"/>
            <w:sz w:val="24"/>
            <w:szCs w:val="24"/>
          </w:rPr>
          <w:t>закона</w:t>
        </w:r>
      </w:hyperlink>
      <w:r>
        <w:rPr>
          <w:color w:val="000000"/>
          <w:sz w:val="24"/>
          <w:szCs w:val="24"/>
        </w:rPr>
        <w:t xml:space="preserve"> от 05.04.2013 N 44-ФЗ.</w:t>
      </w:r>
    </w:p>
    <w:p w:rsidR="00F844DA" w:rsidRDefault="00F844DA" w:rsidP="00F844D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6">
        <w:r>
          <w:rPr>
            <w:color w:val="000000"/>
            <w:sz w:val="24"/>
            <w:szCs w:val="24"/>
          </w:rPr>
          <w:t>частями 1</w:t>
        </w:r>
      </w:hyperlink>
      <w:r>
        <w:rPr>
          <w:color w:val="000000"/>
          <w:sz w:val="24"/>
          <w:szCs w:val="24"/>
        </w:rPr>
        <w:t xml:space="preserve"> - </w:t>
      </w:r>
      <w:hyperlink r:id="rId47">
        <w:r>
          <w:rPr>
            <w:color w:val="000000"/>
            <w:sz w:val="24"/>
            <w:szCs w:val="24"/>
          </w:rPr>
          <w:t>3.1 статьи 71</w:t>
        </w:r>
      </w:hyperlink>
      <w:r>
        <w:rPr>
          <w:color w:val="000000"/>
          <w:sz w:val="24"/>
          <w:szCs w:val="24"/>
        </w:rPr>
        <w:t xml:space="preserve">, </w:t>
      </w:r>
      <w:hyperlink r:id="rId48">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49">
        <w:r>
          <w:rPr>
            <w:color w:val="000000"/>
            <w:sz w:val="24"/>
            <w:szCs w:val="24"/>
          </w:rPr>
          <w:t>пункта 25 части 1 статьи 93</w:t>
        </w:r>
      </w:hyperlink>
      <w:r>
        <w:rPr>
          <w:color w:val="000000"/>
          <w:sz w:val="24"/>
          <w:szCs w:val="24"/>
        </w:rPr>
        <w:t xml:space="preserve"> Федерального закона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3. Порядок предоставления жилого помещения</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F844DA" w:rsidRDefault="00F844DA" w:rsidP="00F844D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4. Заключительные положения</w:t>
      </w:r>
    </w:p>
    <w:p w:rsidR="00F844DA" w:rsidRDefault="00F844DA" w:rsidP="00F844DA">
      <w:pPr>
        <w:pStyle w:val="ConsPlusNormal0"/>
        <w:ind w:left="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53631F" w:rsidRDefault="00F844DA" w:rsidP="00436129">
      <w:pPr>
        <w:pStyle w:val="ConsPlusNormal0"/>
        <w:ind w:firstLine="851"/>
        <w:jc w:val="both"/>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0">
        <w:r>
          <w:rPr>
            <w:sz w:val="24"/>
            <w:szCs w:val="24"/>
          </w:rPr>
          <w:t>программы</w:t>
        </w:r>
      </w:hyperlink>
      <w:r>
        <w:rPr>
          <w:sz w:val="24"/>
          <w:szCs w:val="24"/>
        </w:rPr>
        <w:t xml:space="preserve"> Ивановской области </w:t>
      </w:r>
      <w:r>
        <w:rPr>
          <w:sz w:val="24"/>
          <w:szCs w:val="24"/>
        </w:rPr>
        <w:lastRenderedPageBreak/>
        <w:t>"Социальная поддержка граждан в Ивановской области" (отчет за 4 квартал 2017года предоставления до 25 декабря.</w:t>
      </w:r>
    </w:p>
    <w:sectPr w:rsidR="0053631F">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3B" w:rsidRDefault="00AB5E3B" w:rsidP="00F844DA">
      <w:pPr>
        <w:spacing w:after="0" w:line="240" w:lineRule="auto"/>
      </w:pPr>
      <w:r>
        <w:separator/>
      </w:r>
    </w:p>
  </w:endnote>
  <w:endnote w:type="continuationSeparator" w:id="0">
    <w:p w:rsidR="00AB5E3B" w:rsidRDefault="00AB5E3B" w:rsidP="00F8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3B" w:rsidRDefault="00AB5E3B" w:rsidP="00F844DA">
      <w:pPr>
        <w:spacing w:after="0" w:line="240" w:lineRule="auto"/>
      </w:pPr>
      <w:r>
        <w:separator/>
      </w:r>
    </w:p>
  </w:footnote>
  <w:footnote w:type="continuationSeparator" w:id="0">
    <w:p w:rsidR="00AB5E3B" w:rsidRDefault="00AB5E3B" w:rsidP="00F8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0" w:rsidRDefault="00671890">
    <w:pPr>
      <w:pStyle w:val="aff"/>
    </w:pPr>
  </w:p>
  <w:p w:rsidR="00671890" w:rsidRDefault="00671890">
    <w:pPr>
      <w:pStyle w:val="aff"/>
    </w:pPr>
  </w:p>
  <w:p w:rsidR="00671890" w:rsidRDefault="00671890">
    <w:pPr>
      <w:pStyle w:val="aff"/>
    </w:pPr>
  </w:p>
  <w:p w:rsidR="00671890" w:rsidRDefault="0067189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DA"/>
    <w:rsid w:val="000B46BF"/>
    <w:rsid w:val="00120E67"/>
    <w:rsid w:val="00152CA5"/>
    <w:rsid w:val="002B2BB6"/>
    <w:rsid w:val="002E1FB1"/>
    <w:rsid w:val="003375A8"/>
    <w:rsid w:val="00436129"/>
    <w:rsid w:val="004B536C"/>
    <w:rsid w:val="00515FD2"/>
    <w:rsid w:val="0053631F"/>
    <w:rsid w:val="00671890"/>
    <w:rsid w:val="006C6561"/>
    <w:rsid w:val="007A6FDD"/>
    <w:rsid w:val="008856E2"/>
    <w:rsid w:val="00892A71"/>
    <w:rsid w:val="00A97EA3"/>
    <w:rsid w:val="00AB5E3B"/>
    <w:rsid w:val="00B62E5F"/>
    <w:rsid w:val="00BF2590"/>
    <w:rsid w:val="00C14ECD"/>
    <w:rsid w:val="00C37C8E"/>
    <w:rsid w:val="00CA741B"/>
    <w:rsid w:val="00CD0C1A"/>
    <w:rsid w:val="00D02299"/>
    <w:rsid w:val="00D13510"/>
    <w:rsid w:val="00D352D0"/>
    <w:rsid w:val="00D87F9B"/>
    <w:rsid w:val="00DB46C5"/>
    <w:rsid w:val="00DC296C"/>
    <w:rsid w:val="00DE1F27"/>
    <w:rsid w:val="00EC75C4"/>
    <w:rsid w:val="00F15A33"/>
    <w:rsid w:val="00F8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85A56-A3E8-4F3E-AFBC-FA789C39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4DA"/>
    <w:pPr>
      <w:spacing w:after="200" w:line="276" w:lineRule="auto"/>
    </w:pPr>
    <w:rPr>
      <w:rFonts w:eastAsia="Times New Roman" w:cs="Times New Roman"/>
    </w:rPr>
  </w:style>
  <w:style w:type="paragraph" w:styleId="1">
    <w:name w:val="heading 1"/>
    <w:basedOn w:val="a"/>
    <w:next w:val="a"/>
    <w:link w:val="10"/>
    <w:uiPriority w:val="99"/>
    <w:qFormat/>
    <w:rsid w:val="00F844DA"/>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F844DA"/>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F844DA"/>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F844DA"/>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F844DA"/>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F844DA"/>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qFormat/>
    <w:rsid w:val="00F844DA"/>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F844DA"/>
    <w:rPr>
      <w:rFonts w:eastAsia="Times New Roman" w:cs="Times New Roman"/>
      <w:b/>
      <w:bCs/>
      <w:sz w:val="28"/>
      <w:szCs w:val="28"/>
      <w:lang w:val="x-none" w:eastAsia="x-none"/>
    </w:rPr>
  </w:style>
  <w:style w:type="character" w:customStyle="1" w:styleId="a3">
    <w:name w:val="Текст выноски Знак"/>
    <w:basedOn w:val="a0"/>
    <w:uiPriority w:val="99"/>
    <w:qFormat/>
    <w:rsid w:val="00F844DA"/>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F844DA"/>
    <w:rPr>
      <w:rFonts w:ascii="Times New Roman" w:eastAsia="Arial" w:hAnsi="Times New Roman" w:cs="Times New Roman"/>
      <w:sz w:val="20"/>
      <w:szCs w:val="20"/>
      <w:lang w:eastAsia="ar-SA"/>
    </w:rPr>
  </w:style>
  <w:style w:type="character" w:customStyle="1" w:styleId="a4">
    <w:name w:val="Обычный (веб) Знак"/>
    <w:uiPriority w:val="99"/>
    <w:qFormat/>
    <w:rsid w:val="00F844DA"/>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F844DA"/>
    <w:rPr>
      <w:rFonts w:ascii="Times New Roman" w:eastAsia="Times New Roman" w:hAnsi="Times New Roman" w:cs="Times New Roman"/>
      <w:sz w:val="20"/>
      <w:szCs w:val="20"/>
    </w:rPr>
  </w:style>
  <w:style w:type="character" w:customStyle="1" w:styleId="submenu-table">
    <w:name w:val="submenu-table"/>
    <w:qFormat/>
    <w:rsid w:val="00F844DA"/>
  </w:style>
  <w:style w:type="character" w:customStyle="1" w:styleId="apple-converted-space">
    <w:name w:val="apple-converted-space"/>
    <w:qFormat/>
    <w:rsid w:val="00F844DA"/>
  </w:style>
  <w:style w:type="character" w:customStyle="1" w:styleId="a6">
    <w:name w:val="Основной текст Знак"/>
    <w:basedOn w:val="a0"/>
    <w:qFormat/>
    <w:rsid w:val="00F844DA"/>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F844DA"/>
    <w:rPr>
      <w:rFonts w:ascii="Times New Roman" w:eastAsia="Times New Roman" w:hAnsi="Times New Roman" w:cs="Times New Roman"/>
      <w:sz w:val="28"/>
      <w:szCs w:val="20"/>
      <w:lang w:val="x-none" w:eastAsia="x-none"/>
    </w:rPr>
  </w:style>
  <w:style w:type="character" w:customStyle="1" w:styleId="NoSpacingChar">
    <w:name w:val="No Spacing Char"/>
    <w:qFormat/>
    <w:locked/>
    <w:rsid w:val="00F844DA"/>
    <w:rPr>
      <w:rFonts w:ascii="Calibri" w:eastAsia="Arial" w:hAnsi="Calibri" w:cs="Times New Roman"/>
      <w:lang w:eastAsia="ar-SA"/>
    </w:rPr>
  </w:style>
  <w:style w:type="character" w:customStyle="1" w:styleId="-">
    <w:name w:val="Интернет-ссылка"/>
    <w:uiPriority w:val="99"/>
    <w:unhideWhenUsed/>
    <w:rsid w:val="00F844DA"/>
    <w:rPr>
      <w:color w:val="0000FF"/>
      <w:u w:val="single"/>
    </w:rPr>
  </w:style>
  <w:style w:type="character" w:customStyle="1" w:styleId="11">
    <w:name w:val="Основной текст + 11"/>
    <w:uiPriority w:val="99"/>
    <w:qFormat/>
    <w:rsid w:val="00F844DA"/>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F844DA"/>
    <w:rPr>
      <w:rFonts w:ascii="Garamond" w:hAnsi="Garamond" w:cs="Garamond"/>
      <w:sz w:val="30"/>
      <w:szCs w:val="30"/>
      <w:shd w:val="clear" w:color="auto" w:fill="FFFFFF"/>
    </w:rPr>
  </w:style>
  <w:style w:type="character" w:customStyle="1" w:styleId="a9">
    <w:name w:val="Подзаголовок Знак"/>
    <w:qFormat/>
    <w:rsid w:val="00F844DA"/>
    <w:rPr>
      <w:rFonts w:ascii="Times New Roman" w:eastAsia="Times New Roman" w:hAnsi="Times New Roman" w:cs="Times New Roman"/>
      <w:sz w:val="28"/>
      <w:szCs w:val="20"/>
    </w:rPr>
  </w:style>
  <w:style w:type="character" w:customStyle="1" w:styleId="Pro-Gramma">
    <w:name w:val="Pro-Gramma Знак Знак"/>
    <w:qFormat/>
    <w:rsid w:val="00F844DA"/>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F844DA"/>
    <w:rPr>
      <w:b/>
      <w:bCs/>
      <w:color w:val="26282F"/>
      <w:sz w:val="26"/>
      <w:szCs w:val="26"/>
    </w:rPr>
  </w:style>
  <w:style w:type="character" w:customStyle="1" w:styleId="ab">
    <w:name w:val="Гипертекстовая ссылка"/>
    <w:qFormat/>
    <w:rsid w:val="00F844DA"/>
    <w:rPr>
      <w:b w:val="0"/>
      <w:bCs w:val="0"/>
      <w:color w:val="106BBE"/>
      <w:sz w:val="26"/>
      <w:szCs w:val="26"/>
    </w:rPr>
  </w:style>
  <w:style w:type="character" w:customStyle="1" w:styleId="ac">
    <w:name w:val="Верхний колонтитул Знак"/>
    <w:basedOn w:val="a0"/>
    <w:uiPriority w:val="99"/>
    <w:qFormat/>
    <w:rsid w:val="00F844DA"/>
    <w:rPr>
      <w:rFonts w:ascii="Calibri" w:eastAsia="Times New Roman" w:hAnsi="Calibri" w:cs="Times New Roman"/>
      <w:lang w:val="x-none"/>
    </w:rPr>
  </w:style>
  <w:style w:type="character" w:customStyle="1" w:styleId="ad">
    <w:name w:val="Нижний колонтитул Знак"/>
    <w:basedOn w:val="a0"/>
    <w:uiPriority w:val="99"/>
    <w:qFormat/>
    <w:rsid w:val="00F844DA"/>
    <w:rPr>
      <w:rFonts w:ascii="Calibri" w:eastAsia="Times New Roman" w:hAnsi="Calibri" w:cs="Times New Roman"/>
      <w:lang w:val="x-none"/>
    </w:rPr>
  </w:style>
  <w:style w:type="character" w:customStyle="1" w:styleId="HTML">
    <w:name w:val="Стандартный HTML Знак"/>
    <w:link w:val="HTML0"/>
    <w:qFormat/>
    <w:locked/>
    <w:rsid w:val="00F844DA"/>
    <w:rPr>
      <w:rFonts w:ascii="Courier New" w:hAnsi="Courier New" w:cs="Courier New"/>
    </w:rPr>
  </w:style>
  <w:style w:type="character" w:customStyle="1" w:styleId="HTML1">
    <w:name w:val="Стандартный HTML Знак1"/>
    <w:basedOn w:val="a0"/>
    <w:uiPriority w:val="99"/>
    <w:qFormat/>
    <w:rsid w:val="00F844DA"/>
    <w:rPr>
      <w:rFonts w:ascii="Consolas" w:eastAsia="Times New Roman" w:hAnsi="Consolas" w:cs="Times New Roman"/>
      <w:sz w:val="20"/>
      <w:szCs w:val="20"/>
    </w:rPr>
  </w:style>
  <w:style w:type="character" w:styleId="ae">
    <w:name w:val="Strong"/>
    <w:qFormat/>
    <w:rsid w:val="00F844DA"/>
    <w:rPr>
      <w:rFonts w:ascii="Times New Roman" w:hAnsi="Times New Roman" w:cs="Times New Roman"/>
      <w:b/>
      <w:bCs/>
    </w:rPr>
  </w:style>
  <w:style w:type="character" w:customStyle="1" w:styleId="12">
    <w:name w:val="Название Знак1"/>
    <w:uiPriority w:val="10"/>
    <w:qFormat/>
    <w:rsid w:val="00F844DA"/>
    <w:rPr>
      <w:rFonts w:ascii="Cambria" w:eastAsia="Times New Roman" w:hAnsi="Cambria" w:cs="Times New Roman"/>
      <w:color w:val="17365D"/>
      <w:spacing w:val="5"/>
      <w:kern w:val="2"/>
      <w:sz w:val="52"/>
      <w:szCs w:val="52"/>
    </w:rPr>
  </w:style>
  <w:style w:type="character" w:customStyle="1" w:styleId="13">
    <w:name w:val="Подзаголовок Знак1"/>
    <w:basedOn w:val="a0"/>
    <w:uiPriority w:val="11"/>
    <w:qFormat/>
    <w:rsid w:val="00F844DA"/>
    <w:rPr>
      <w:rFonts w:eastAsiaTheme="minorEastAsia"/>
      <w:color w:val="5A5A5A" w:themeColor="text1" w:themeTint="A5"/>
      <w:spacing w:val="15"/>
    </w:rPr>
  </w:style>
  <w:style w:type="character" w:customStyle="1" w:styleId="Pro-List2">
    <w:name w:val="Pro-List #2 Знак"/>
    <w:qFormat/>
    <w:locked/>
    <w:rsid w:val="00F844DA"/>
    <w:rPr>
      <w:rFonts w:ascii="Georgia" w:eastAsia="SimSun" w:hAnsi="Georgia" w:cs="Times New Roman"/>
      <w:sz w:val="20"/>
      <w:szCs w:val="20"/>
      <w:lang w:val="x-none"/>
    </w:rPr>
  </w:style>
  <w:style w:type="character" w:styleId="af">
    <w:name w:val="Emphasis"/>
    <w:uiPriority w:val="20"/>
    <w:qFormat/>
    <w:rsid w:val="00F844DA"/>
    <w:rPr>
      <w:i/>
      <w:iCs/>
    </w:rPr>
  </w:style>
  <w:style w:type="character" w:customStyle="1" w:styleId="31">
    <w:name w:val="Основной текст с отступом 3 Знак"/>
    <w:basedOn w:val="a0"/>
    <w:qFormat/>
    <w:rsid w:val="00F844DA"/>
    <w:rPr>
      <w:rFonts w:ascii="Times New Roman" w:eastAsia="Times New Roman" w:hAnsi="Times New Roman" w:cs="Times New Roman"/>
      <w:sz w:val="16"/>
      <w:szCs w:val="16"/>
    </w:rPr>
  </w:style>
  <w:style w:type="character" w:customStyle="1" w:styleId="s2">
    <w:name w:val="s2"/>
    <w:basedOn w:val="a0"/>
    <w:qFormat/>
    <w:rsid w:val="00F844DA"/>
  </w:style>
  <w:style w:type="paragraph" w:customStyle="1" w:styleId="af0">
    <w:name w:val="Заголовок"/>
    <w:basedOn w:val="a"/>
    <w:next w:val="af1"/>
    <w:qFormat/>
    <w:rsid w:val="00F844DA"/>
    <w:pPr>
      <w:keepNext/>
      <w:spacing w:before="240" w:after="120"/>
    </w:pPr>
    <w:rPr>
      <w:rFonts w:ascii="Liberation Sans" w:eastAsia="WenQuanYi Zen Hei Sharp" w:hAnsi="Liberation Sans" w:cs="Lohit Devanagari"/>
      <w:sz w:val="28"/>
      <w:szCs w:val="28"/>
    </w:rPr>
  </w:style>
  <w:style w:type="paragraph" w:styleId="af1">
    <w:name w:val="Body Text"/>
    <w:basedOn w:val="a"/>
    <w:link w:val="14"/>
    <w:rsid w:val="00F844DA"/>
    <w:pPr>
      <w:spacing w:after="0" w:line="240" w:lineRule="auto"/>
    </w:pPr>
    <w:rPr>
      <w:rFonts w:ascii="Times New Roman" w:hAnsi="Times New Roman"/>
      <w:sz w:val="24"/>
      <w:szCs w:val="24"/>
      <w:lang w:val="x-none" w:eastAsia="x-none"/>
    </w:rPr>
  </w:style>
  <w:style w:type="character" w:customStyle="1" w:styleId="14">
    <w:name w:val="Основной текст Знак1"/>
    <w:basedOn w:val="a0"/>
    <w:link w:val="af1"/>
    <w:rsid w:val="00F844DA"/>
    <w:rPr>
      <w:rFonts w:ascii="Times New Roman" w:eastAsia="Times New Roman" w:hAnsi="Times New Roman" w:cs="Times New Roman"/>
      <w:sz w:val="24"/>
      <w:szCs w:val="24"/>
      <w:lang w:val="x-none" w:eastAsia="x-none"/>
    </w:rPr>
  </w:style>
  <w:style w:type="paragraph" w:styleId="af2">
    <w:name w:val="List"/>
    <w:basedOn w:val="a"/>
    <w:unhideWhenUsed/>
    <w:rsid w:val="00F844DA"/>
    <w:pPr>
      <w:spacing w:after="0" w:line="240" w:lineRule="auto"/>
      <w:ind w:left="283" w:hanging="283"/>
    </w:pPr>
    <w:rPr>
      <w:rFonts w:ascii="Times New Roman" w:hAnsi="Times New Roman"/>
      <w:sz w:val="28"/>
      <w:szCs w:val="20"/>
      <w:lang w:eastAsia="ru-RU"/>
    </w:rPr>
  </w:style>
  <w:style w:type="paragraph" w:styleId="af3">
    <w:name w:val="caption"/>
    <w:basedOn w:val="a"/>
    <w:qFormat/>
    <w:rsid w:val="00F844DA"/>
    <w:pPr>
      <w:suppressLineNumbers/>
      <w:spacing w:before="120" w:after="120"/>
    </w:pPr>
    <w:rPr>
      <w:rFonts w:cs="Lohit Devanagari"/>
      <w:i/>
      <w:iCs/>
      <w:sz w:val="24"/>
      <w:szCs w:val="24"/>
    </w:rPr>
  </w:style>
  <w:style w:type="paragraph" w:styleId="15">
    <w:name w:val="index 1"/>
    <w:basedOn w:val="a"/>
    <w:next w:val="a"/>
    <w:autoRedefine/>
    <w:uiPriority w:val="99"/>
    <w:semiHidden/>
    <w:unhideWhenUsed/>
    <w:rsid w:val="00F844DA"/>
    <w:pPr>
      <w:spacing w:after="0" w:line="240" w:lineRule="auto"/>
      <w:ind w:left="220" w:hanging="220"/>
    </w:pPr>
  </w:style>
  <w:style w:type="paragraph" w:styleId="af4">
    <w:name w:val="index heading"/>
    <w:basedOn w:val="a"/>
    <w:qFormat/>
    <w:rsid w:val="00F844DA"/>
    <w:pPr>
      <w:suppressLineNumbers/>
    </w:pPr>
    <w:rPr>
      <w:rFonts w:cs="Lohit Devanagari"/>
    </w:rPr>
  </w:style>
  <w:style w:type="paragraph" w:customStyle="1" w:styleId="ConsPlusTitle">
    <w:name w:val="ConsPlusTitle"/>
    <w:qFormat/>
    <w:rsid w:val="00F844DA"/>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F844DA"/>
    <w:pPr>
      <w:widowControl w:val="0"/>
      <w:spacing w:after="0" w:line="240" w:lineRule="auto"/>
    </w:pPr>
    <w:rPr>
      <w:rFonts w:ascii="Courier New" w:eastAsia="Times New Roman" w:hAnsi="Courier New" w:cs="Courier New"/>
      <w:szCs w:val="20"/>
      <w:lang w:eastAsia="ru-RU"/>
    </w:rPr>
  </w:style>
  <w:style w:type="paragraph" w:customStyle="1" w:styleId="ConsPlusCell">
    <w:name w:val="ConsPlusCell"/>
    <w:uiPriority w:val="99"/>
    <w:qFormat/>
    <w:rsid w:val="00F844DA"/>
    <w:pPr>
      <w:widowControl w:val="0"/>
      <w:spacing w:after="0" w:line="240" w:lineRule="auto"/>
    </w:pPr>
    <w:rPr>
      <w:rFonts w:ascii="Arial" w:eastAsia="Times New Roman" w:hAnsi="Arial" w:cs="Arial"/>
      <w:szCs w:val="20"/>
      <w:lang w:eastAsia="ru-RU"/>
    </w:rPr>
  </w:style>
  <w:style w:type="paragraph" w:styleId="af5">
    <w:name w:val="Balloon Text"/>
    <w:basedOn w:val="a"/>
    <w:link w:val="16"/>
    <w:uiPriority w:val="99"/>
    <w:unhideWhenUsed/>
    <w:qFormat/>
    <w:rsid w:val="00F844DA"/>
    <w:pPr>
      <w:spacing w:after="0" w:line="240" w:lineRule="auto"/>
    </w:pPr>
    <w:rPr>
      <w:rFonts w:ascii="Tahoma" w:hAnsi="Tahoma"/>
      <w:sz w:val="16"/>
      <w:szCs w:val="16"/>
      <w:lang w:val="x-none" w:eastAsia="x-none"/>
    </w:rPr>
  </w:style>
  <w:style w:type="character" w:customStyle="1" w:styleId="16">
    <w:name w:val="Текст выноски Знак1"/>
    <w:basedOn w:val="a0"/>
    <w:link w:val="af5"/>
    <w:uiPriority w:val="99"/>
    <w:rsid w:val="00F844DA"/>
    <w:rPr>
      <w:rFonts w:ascii="Tahoma" w:eastAsia="Times New Roman" w:hAnsi="Tahoma" w:cs="Times New Roman"/>
      <w:sz w:val="16"/>
      <w:szCs w:val="16"/>
      <w:lang w:val="x-none" w:eastAsia="x-none"/>
    </w:rPr>
  </w:style>
  <w:style w:type="paragraph" w:customStyle="1" w:styleId="17">
    <w:name w:val="Знак1"/>
    <w:basedOn w:val="a"/>
    <w:qFormat/>
    <w:rsid w:val="00F844DA"/>
    <w:pPr>
      <w:spacing w:after="160" w:line="240" w:lineRule="exact"/>
    </w:pPr>
    <w:rPr>
      <w:rFonts w:ascii="Arial" w:hAnsi="Arial" w:cs="Arial"/>
      <w:sz w:val="20"/>
      <w:szCs w:val="20"/>
      <w:lang w:val="en-US"/>
    </w:rPr>
  </w:style>
  <w:style w:type="paragraph" w:customStyle="1" w:styleId="ConsPlusNormal0">
    <w:name w:val="ConsPlusNormal"/>
    <w:qFormat/>
    <w:rsid w:val="00F844DA"/>
    <w:pPr>
      <w:widowControl w:val="0"/>
      <w:suppressAutoHyphens/>
      <w:spacing w:after="0" w:line="240" w:lineRule="auto"/>
      <w:ind w:firstLine="720"/>
    </w:pPr>
    <w:rPr>
      <w:rFonts w:ascii="Times New Roman" w:eastAsia="Arial" w:hAnsi="Times New Roman" w:cs="Times New Roman"/>
      <w:szCs w:val="20"/>
      <w:lang w:eastAsia="ar-SA"/>
    </w:rPr>
  </w:style>
  <w:style w:type="paragraph" w:customStyle="1" w:styleId="af6">
    <w:name w:val="Знак"/>
    <w:basedOn w:val="a"/>
    <w:qFormat/>
    <w:rsid w:val="00F844DA"/>
    <w:pPr>
      <w:spacing w:beforeAutospacing="1" w:afterAutospacing="1" w:line="240" w:lineRule="auto"/>
    </w:pPr>
    <w:rPr>
      <w:rFonts w:ascii="Tahoma" w:hAnsi="Tahoma"/>
      <w:sz w:val="20"/>
      <w:szCs w:val="20"/>
      <w:lang w:val="en-US"/>
    </w:rPr>
  </w:style>
  <w:style w:type="paragraph" w:customStyle="1" w:styleId="printj">
    <w:name w:val="printj"/>
    <w:basedOn w:val="a"/>
    <w:qFormat/>
    <w:rsid w:val="00F844DA"/>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F844DA"/>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F844DA"/>
    <w:pPr>
      <w:spacing w:after="0" w:line="240" w:lineRule="auto"/>
      <w:ind w:left="708"/>
    </w:pPr>
    <w:rPr>
      <w:rFonts w:ascii="Times New Roman" w:hAnsi="Times New Roman"/>
      <w:sz w:val="24"/>
      <w:szCs w:val="24"/>
      <w:lang w:eastAsia="ru-RU"/>
    </w:rPr>
  </w:style>
  <w:style w:type="paragraph" w:styleId="af9">
    <w:name w:val="annotation text"/>
    <w:basedOn w:val="a"/>
    <w:link w:val="18"/>
    <w:qFormat/>
    <w:rsid w:val="00F844DA"/>
    <w:pPr>
      <w:spacing w:after="0" w:line="240" w:lineRule="auto"/>
    </w:pPr>
    <w:rPr>
      <w:rFonts w:ascii="Times New Roman" w:hAnsi="Times New Roman"/>
      <w:sz w:val="20"/>
      <w:szCs w:val="20"/>
    </w:rPr>
  </w:style>
  <w:style w:type="character" w:customStyle="1" w:styleId="18">
    <w:name w:val="Текст примечания Знак1"/>
    <w:basedOn w:val="a0"/>
    <w:link w:val="af9"/>
    <w:rsid w:val="00F844DA"/>
    <w:rPr>
      <w:rFonts w:ascii="Times New Roman" w:eastAsia="Times New Roman" w:hAnsi="Times New Roman" w:cs="Times New Roman"/>
      <w:sz w:val="20"/>
      <w:szCs w:val="20"/>
    </w:rPr>
  </w:style>
  <w:style w:type="paragraph" w:customStyle="1" w:styleId="Default">
    <w:name w:val="Default"/>
    <w:qFormat/>
    <w:rsid w:val="00F844DA"/>
    <w:pPr>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F844DA"/>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F844DA"/>
    <w:pPr>
      <w:spacing w:after="0" w:line="240" w:lineRule="auto"/>
    </w:pPr>
    <w:rPr>
      <w:rFonts w:cs="Times New Roman"/>
    </w:rPr>
  </w:style>
  <w:style w:type="paragraph" w:customStyle="1" w:styleId="consplusnormal1">
    <w:name w:val="consplusnorma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F844DA"/>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F844DA"/>
    <w:pPr>
      <w:suppressLineNumbers/>
      <w:suppressAutoHyphens/>
      <w:spacing w:after="0" w:line="240" w:lineRule="auto"/>
    </w:pPr>
    <w:rPr>
      <w:rFonts w:ascii="Times New Roman" w:hAnsi="Times New Roman"/>
      <w:sz w:val="24"/>
      <w:szCs w:val="24"/>
      <w:lang w:eastAsia="ar-SA"/>
    </w:rPr>
  </w:style>
  <w:style w:type="paragraph" w:styleId="afc">
    <w:name w:val="Title"/>
    <w:basedOn w:val="a"/>
    <w:link w:val="21"/>
    <w:qFormat/>
    <w:rsid w:val="00F844DA"/>
    <w:pPr>
      <w:spacing w:after="0" w:line="240" w:lineRule="auto"/>
      <w:jc w:val="center"/>
    </w:pPr>
    <w:rPr>
      <w:rFonts w:ascii="Times New Roman" w:hAnsi="Times New Roman"/>
      <w:sz w:val="28"/>
      <w:szCs w:val="20"/>
      <w:lang w:val="x-none" w:eastAsia="x-none"/>
    </w:rPr>
  </w:style>
  <w:style w:type="character" w:customStyle="1" w:styleId="21">
    <w:name w:val="Название Знак2"/>
    <w:basedOn w:val="a0"/>
    <w:link w:val="afc"/>
    <w:rsid w:val="00F844DA"/>
    <w:rPr>
      <w:rFonts w:ascii="Times New Roman" w:eastAsia="Times New Roman" w:hAnsi="Times New Roman" w:cs="Times New Roman"/>
      <w:sz w:val="28"/>
      <w:szCs w:val="20"/>
      <w:lang w:val="x-none" w:eastAsia="x-none"/>
    </w:rPr>
  </w:style>
  <w:style w:type="paragraph" w:customStyle="1" w:styleId="p5">
    <w:name w:val="p5"/>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19">
    <w:name w:val="Без интервала1"/>
    <w:qFormat/>
    <w:rsid w:val="00F844DA"/>
    <w:pPr>
      <w:suppressAutoHyphens/>
      <w:spacing w:after="0" w:line="240" w:lineRule="auto"/>
    </w:pPr>
    <w:rPr>
      <w:rFonts w:eastAsia="Arial" w:cs="Times New Roman"/>
      <w:lang w:eastAsia="ar-SA"/>
    </w:rPr>
  </w:style>
  <w:style w:type="paragraph" w:customStyle="1" w:styleId="ConsNormal">
    <w:name w:val="ConsNormal"/>
    <w:qFormat/>
    <w:rsid w:val="00F844DA"/>
    <w:pPr>
      <w:widowControl w:val="0"/>
      <w:suppressAutoHyphens/>
      <w:spacing w:after="0" w:line="240" w:lineRule="auto"/>
      <w:ind w:firstLine="720"/>
    </w:pPr>
    <w:rPr>
      <w:rFonts w:ascii="Arial" w:eastAsia="Times New Roman" w:hAnsi="Arial" w:cs="Arial"/>
      <w:szCs w:val="20"/>
      <w:lang w:eastAsia="ar-SA"/>
    </w:rPr>
  </w:style>
  <w:style w:type="paragraph" w:customStyle="1" w:styleId="standard">
    <w:name w:val="standard"/>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310">
    <w:name w:val="Основной текст с отступом 3 Знак1"/>
    <w:basedOn w:val="a"/>
    <w:uiPriority w:val="99"/>
    <w:qFormat/>
    <w:rsid w:val="00F844DA"/>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link w:val="22"/>
    <w:qFormat/>
    <w:rsid w:val="00F844DA"/>
    <w:pPr>
      <w:widowControl w:val="0"/>
      <w:spacing w:after="0" w:line="240" w:lineRule="auto"/>
      <w:jc w:val="center"/>
    </w:pPr>
    <w:rPr>
      <w:rFonts w:ascii="Times New Roman" w:hAnsi="Times New Roman"/>
      <w:sz w:val="28"/>
      <w:szCs w:val="20"/>
    </w:rPr>
  </w:style>
  <w:style w:type="character" w:customStyle="1" w:styleId="22">
    <w:name w:val="Подзаголовок Знак2"/>
    <w:basedOn w:val="a0"/>
    <w:link w:val="afd"/>
    <w:rsid w:val="00F844DA"/>
    <w:rPr>
      <w:rFonts w:ascii="Times New Roman" w:eastAsia="Times New Roman" w:hAnsi="Times New Roman" w:cs="Times New Roman"/>
      <w:sz w:val="28"/>
      <w:szCs w:val="20"/>
    </w:rPr>
  </w:style>
  <w:style w:type="paragraph" w:customStyle="1" w:styleId="Pro-Gramma0">
    <w:name w:val="Pro-Gramma"/>
    <w:basedOn w:val="a"/>
    <w:qFormat/>
    <w:rsid w:val="00F844DA"/>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F844DA"/>
    <w:pPr>
      <w:spacing w:before="60" w:after="120" w:line="360" w:lineRule="auto"/>
      <w:ind w:firstLine="709"/>
      <w:jc w:val="both"/>
    </w:pPr>
    <w:rPr>
      <w:rFonts w:ascii="Times New Roman" w:hAnsi="Times New Roman"/>
      <w:sz w:val="28"/>
      <w:szCs w:val="28"/>
      <w:lang w:val="x-none" w:eastAsia="x-none"/>
    </w:rPr>
  </w:style>
  <w:style w:type="paragraph" w:customStyle="1" w:styleId="1a">
    <w:name w:val="Знак1 Знак Знак Знак Знак Знак Знак Знак Знак"/>
    <w:basedOn w:val="a"/>
    <w:qFormat/>
    <w:rsid w:val="00F844DA"/>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rsid w:val="00F844DA"/>
  </w:style>
  <w:style w:type="paragraph" w:styleId="aff">
    <w:name w:val="header"/>
    <w:basedOn w:val="a"/>
    <w:link w:val="1b"/>
    <w:uiPriority w:val="99"/>
    <w:unhideWhenUsed/>
    <w:rsid w:val="00F844DA"/>
    <w:pPr>
      <w:tabs>
        <w:tab w:val="center" w:pos="4677"/>
        <w:tab w:val="right" w:pos="9355"/>
      </w:tabs>
      <w:spacing w:after="0" w:line="240" w:lineRule="auto"/>
    </w:pPr>
    <w:rPr>
      <w:lang w:val="x-none"/>
    </w:rPr>
  </w:style>
  <w:style w:type="character" w:customStyle="1" w:styleId="1b">
    <w:name w:val="Верхний колонтитул Знак1"/>
    <w:basedOn w:val="a0"/>
    <w:link w:val="aff"/>
    <w:uiPriority w:val="99"/>
    <w:rsid w:val="00F844DA"/>
    <w:rPr>
      <w:rFonts w:eastAsia="Times New Roman" w:cs="Times New Roman"/>
      <w:lang w:val="x-none"/>
    </w:rPr>
  </w:style>
  <w:style w:type="paragraph" w:styleId="aff0">
    <w:name w:val="footer"/>
    <w:basedOn w:val="a"/>
    <w:link w:val="1c"/>
    <w:uiPriority w:val="99"/>
    <w:unhideWhenUsed/>
    <w:rsid w:val="00F844DA"/>
    <w:pPr>
      <w:tabs>
        <w:tab w:val="center" w:pos="4677"/>
        <w:tab w:val="right" w:pos="9355"/>
      </w:tabs>
      <w:spacing w:after="0" w:line="240" w:lineRule="auto"/>
    </w:pPr>
    <w:rPr>
      <w:lang w:val="x-none"/>
    </w:rPr>
  </w:style>
  <w:style w:type="character" w:customStyle="1" w:styleId="1c">
    <w:name w:val="Нижний колонтитул Знак1"/>
    <w:basedOn w:val="a0"/>
    <w:link w:val="aff0"/>
    <w:uiPriority w:val="99"/>
    <w:rsid w:val="00F844DA"/>
    <w:rPr>
      <w:rFonts w:eastAsia="Times New Roman" w:cs="Times New Roman"/>
      <w:lang w:val="x-none"/>
    </w:rPr>
  </w:style>
  <w:style w:type="paragraph" w:styleId="HTML0">
    <w:name w:val="HTML Preformatted"/>
    <w:basedOn w:val="a"/>
    <w:link w:val="HTML"/>
    <w:qFormat/>
    <w:rsid w:val="00F8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character" w:customStyle="1" w:styleId="HTML2">
    <w:name w:val="Стандартный HTML Знак2"/>
    <w:basedOn w:val="a0"/>
    <w:uiPriority w:val="99"/>
    <w:semiHidden/>
    <w:rsid w:val="00F844DA"/>
    <w:rPr>
      <w:rFonts w:ascii="Consolas" w:eastAsia="Times New Roman" w:hAnsi="Consolas" w:cs="Consolas"/>
      <w:sz w:val="20"/>
      <w:szCs w:val="20"/>
    </w:rPr>
  </w:style>
  <w:style w:type="paragraph" w:customStyle="1" w:styleId="text3cl">
    <w:name w:val="text3cl"/>
    <w:basedOn w:val="a"/>
    <w:qFormat/>
    <w:rsid w:val="00F844DA"/>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F844DA"/>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F844DA"/>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F844DA"/>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F844DA"/>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F844DA"/>
    <w:pPr>
      <w:spacing w:after="160" w:line="240" w:lineRule="exact"/>
      <w:jc w:val="both"/>
    </w:pPr>
    <w:rPr>
      <w:rFonts w:ascii="Verdana" w:hAnsi="Verdana" w:cs="Verdana"/>
      <w:sz w:val="24"/>
      <w:szCs w:val="24"/>
      <w:lang w:val="en-US"/>
    </w:rPr>
  </w:style>
  <w:style w:type="paragraph" w:customStyle="1" w:styleId="1d">
    <w:name w:val="1"/>
    <w:basedOn w:val="a"/>
    <w:qFormat/>
    <w:rsid w:val="00F844DA"/>
    <w:pPr>
      <w:spacing w:beforeAutospacing="1" w:afterAutospacing="1" w:line="240" w:lineRule="auto"/>
    </w:pPr>
    <w:rPr>
      <w:rFonts w:ascii="Tahoma" w:hAnsi="Tahoma"/>
      <w:bCs/>
      <w:sz w:val="20"/>
      <w:szCs w:val="20"/>
      <w:lang w:val="en-US"/>
    </w:rPr>
  </w:style>
  <w:style w:type="paragraph" w:styleId="32">
    <w:name w:val="Body Text Indent 3"/>
    <w:basedOn w:val="a"/>
    <w:link w:val="320"/>
    <w:qFormat/>
    <w:rsid w:val="00F844DA"/>
    <w:pPr>
      <w:spacing w:after="120" w:line="240" w:lineRule="auto"/>
      <w:ind w:left="283"/>
      <w:jc w:val="both"/>
    </w:pPr>
    <w:rPr>
      <w:rFonts w:ascii="Times New Roman" w:hAnsi="Times New Roman"/>
      <w:sz w:val="16"/>
      <w:szCs w:val="16"/>
    </w:rPr>
  </w:style>
  <w:style w:type="character" w:customStyle="1" w:styleId="320">
    <w:name w:val="Основной текст с отступом 3 Знак2"/>
    <w:basedOn w:val="a0"/>
    <w:link w:val="32"/>
    <w:rsid w:val="00F844DA"/>
    <w:rPr>
      <w:rFonts w:ascii="Times New Roman" w:eastAsia="Times New Roman" w:hAnsi="Times New Roman" w:cs="Times New Roman"/>
      <w:sz w:val="16"/>
      <w:szCs w:val="16"/>
    </w:rPr>
  </w:style>
  <w:style w:type="paragraph" w:customStyle="1" w:styleId="Pro-List-2">
    <w:name w:val="Pro-List -2"/>
    <w:basedOn w:val="a"/>
    <w:qFormat/>
    <w:rsid w:val="00F844DA"/>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F844DA"/>
    <w:pPr>
      <w:suppressAutoHyphens/>
      <w:spacing w:after="0" w:line="240" w:lineRule="auto"/>
      <w:textAlignment w:val="baseline"/>
    </w:pPr>
    <w:rPr>
      <w:rFonts w:ascii="Times New Roman" w:eastAsia="Times New Roman" w:hAnsi="Times New Roman" w:cs="Times New Roman"/>
      <w:kern w:val="2"/>
      <w:szCs w:val="20"/>
      <w:lang w:eastAsia="ru-RU"/>
    </w:rPr>
  </w:style>
  <w:style w:type="paragraph" w:customStyle="1" w:styleId="ConsPlusTitlePage">
    <w:name w:val="ConsPlusTitlePage"/>
    <w:qFormat/>
    <w:rsid w:val="00F844DA"/>
    <w:pPr>
      <w:widowControl w:val="0"/>
      <w:spacing w:after="0" w:line="240" w:lineRule="auto"/>
    </w:pPr>
    <w:rPr>
      <w:rFonts w:ascii="Tahoma" w:eastAsia="Times New Roman" w:hAnsi="Tahoma" w:cs="Tahoma"/>
      <w:szCs w:val="20"/>
      <w:lang w:eastAsia="ru-RU"/>
    </w:rPr>
  </w:style>
  <w:style w:type="paragraph" w:customStyle="1" w:styleId="p30">
    <w:name w:val="p30"/>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rsid w:val="00F844DA"/>
  </w:style>
  <w:style w:type="paragraph" w:customStyle="1" w:styleId="aff4">
    <w:name w:val="Заголовок таблицы"/>
    <w:basedOn w:val="afb"/>
    <w:qFormat/>
    <w:rsid w:val="00F844D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6" Type="http://schemas.openxmlformats.org/officeDocument/2006/relationships/header" Target="header10.xml"/><Relationship Id="rId39" Type="http://schemas.openxmlformats.org/officeDocument/2006/relationships/hyperlink" Target="consultantplus://offline/ref=CA2D75EDD2A70C5AD327D786DAE94D39DCAD4203279EAE0CEC7D67A04111D743148D9508FDC2D4C51F922F5Eg73DO" TargetMode="External"/><Relationship Id="rId3" Type="http://schemas.openxmlformats.org/officeDocument/2006/relationships/styles" Target="styles.xm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eader" Target="header16.xml"/><Relationship Id="rId42" Type="http://schemas.openxmlformats.org/officeDocument/2006/relationships/hyperlink" Target="consultantplus://offline/ref=CA2D75EDD2A70C5AD327C98BCC851136D9A31F0D2199A45EB12061F71E41D11654CD935DBE86D9C7g13BO" TargetMode="External"/><Relationship Id="rId47" Type="http://schemas.openxmlformats.org/officeDocument/2006/relationships/hyperlink" Target="consultantplus://offline/ref=CA2D75EDD2A70C5AD327C98BCC851136DAA71F0C279FA45EB12061F71E41D11654CD935DBE87D0C4g137O" TargetMode="External"/><Relationship Id="rId50" Type="http://schemas.openxmlformats.org/officeDocument/2006/relationships/hyperlink" Target="consultantplus://offline/ref=CA2D75EDD2A70C5AD327D786DAE94D39DCAD4203279EAA09E97767A04111D743148D9508FDC2D4C51D97225Cg73A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pandia.ru/text/category/osvetitelmznoe_oborudovanie/" TargetMode="External"/><Relationship Id="rId33" Type="http://schemas.openxmlformats.org/officeDocument/2006/relationships/header" Target="header15.xml"/><Relationship Id="rId38" Type="http://schemas.openxmlformats.org/officeDocument/2006/relationships/hyperlink" Target="consultantplus://offline/ref=CA2D75EDD2A70C5AD327D786DAE94D39DCAD4203279EAA09E97767A04111D743148D9508FDC2D4C51F962E5Bg73DO" TargetMode="External"/><Relationship Id="rId46" Type="http://schemas.openxmlformats.org/officeDocument/2006/relationships/hyperlink" Target="consultantplus://offline/ref=CA2D75EDD2A70C5AD327C98BCC851136DAA71F0C279FA45EB12061F71E41D11654CD935DBE86D0C1g137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9" Type="http://schemas.openxmlformats.org/officeDocument/2006/relationships/header" Target="header13.xml"/><Relationship Id="rId41" Type="http://schemas.openxmlformats.org/officeDocument/2006/relationships/hyperlink" Target="consultantplus://offline/ref=CA2D75EDD2A70C5AD327C98BCC851136DAA71F0C279FA45EB12061F71Eg43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consultantplus://offline/ref=B1A6F9EFFDF32F4441C768381D16BF1698F1EB72A1C149595D5D13B7515A6C629FF43A9F4F46A07E09B519B5ZFV9M" TargetMode="External"/><Relationship Id="rId37" Type="http://schemas.openxmlformats.org/officeDocument/2006/relationships/hyperlink" Target="consultantplus://offline/ref=CA2D75EDD2A70C5AD327D786DAE94D39DCAD4203279EAE01E87C67A04111D743148D9508FDC2D4C51F94295Cg73FO" TargetMode="External"/><Relationship Id="rId40" Type="http://schemas.openxmlformats.org/officeDocument/2006/relationships/hyperlink" Target="consultantplus://offline/ref=CA2D75EDD2A70C5AD327C98BCC851136DAA71F0C279FA45EB12061F71Eg431O" TargetMode="External"/><Relationship Id="rId45" Type="http://schemas.openxmlformats.org/officeDocument/2006/relationships/hyperlink" Target="consultantplus://offline/ref=CA2D75EDD2A70C5AD327C98BCC851136DAA71F0C279FA45EB12061F71Eg431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consultantplus://offline/ref=CA2D75EDD2A70C5AD327C98BCC851136DAA615062196A45EB12061F71Eg431O" TargetMode="External"/><Relationship Id="rId49" Type="http://schemas.openxmlformats.org/officeDocument/2006/relationships/hyperlink" Target="consultantplus://offline/ref=CA2D75EDD2A70C5AD327C98BCC851136DAA71F0C279FA45EB12061F71E41D11654CD935EgB37O" TargetMode="Externa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consultantplus://offline/main?base=LAW;n=117342;fld=134;dst=512" TargetMode="External"/><Relationship Id="rId31" Type="http://schemas.openxmlformats.org/officeDocument/2006/relationships/hyperlink" Target="consultantplus://offline/ref=B1A6F9EFFDF32F4441C768381D16BF1698F1EB72A1C14B5F5C5113B7515A6C629FZFV4M" TargetMode="External"/><Relationship Id="rId44" Type="http://schemas.openxmlformats.org/officeDocument/2006/relationships/hyperlink" Target="consultantplus://offline/ref=CA2D75EDD2A70C5AD327C98BCC851136DAA71F0C279FA45EB12061F71E41D11654CD935DBE87D9CDg137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CA2D75EDD2A70C5AD327C98BCC851136DAA61C072F9CA45EB12061F71E41D11654CD935DBE86DFC4g13DO" TargetMode="External"/><Relationship Id="rId43" Type="http://schemas.openxmlformats.org/officeDocument/2006/relationships/hyperlink" Target="consultantplus://offline/ref=CA2D75EDD2A70C5AD327D786DAE94D39DCAD4203279EAA09E97767A04111D743148D9508FDC2D4C51F962E5Bg73DO" TargetMode="External"/><Relationship Id="rId48" Type="http://schemas.openxmlformats.org/officeDocument/2006/relationships/hyperlink" Target="consultantplus://offline/ref=CA2D75EDD2A70C5AD327C98BCC851136DAA71F0C279FA45EB12061F71E41D11654CD935DBE87D0C0g136O" TargetMode="External"/><Relationship Id="rId8" Type="http://schemas.openxmlformats.org/officeDocument/2006/relationships/hyperlink" Target="http://pandia.ru/text/category/osvetitelmznoe_oborudovanie/" TargetMode="External"/><Relationship Id="rId51"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6B7B-8130-4708-8617-76241115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22886</Words>
  <Characters>130451</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МЫСКОВА</cp:lastModifiedBy>
  <cp:revision>13</cp:revision>
  <dcterms:created xsi:type="dcterms:W3CDTF">2023-12-21T11:58:00Z</dcterms:created>
  <dcterms:modified xsi:type="dcterms:W3CDTF">2024-03-26T09:47:00Z</dcterms:modified>
</cp:coreProperties>
</file>