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3" w:rsidRDefault="000B43C3" w:rsidP="0021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0B43C3" w:rsidRDefault="000B43C3" w:rsidP="0021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0B43C3" w:rsidRDefault="000B43C3" w:rsidP="000B4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bookmarkStart w:id="0" w:name="_GoBack"/>
      <w:bookmarkEnd w:id="0"/>
      <w:r w:rsidRPr="002146F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184574A" wp14:editId="0D157A91">
            <wp:extent cx="4293703" cy="2711394"/>
            <wp:effectExtent l="0" t="0" r="0" b="0"/>
            <wp:docPr id="4" name="Рисунок 4" descr="https://sun9-24.userapi.com/impg/2CpkTlOQzFN0n6Oyl3SaYig1EzUlzGoTawm9jg/NNJxyhwg-mc.jpg?size=807x605&amp;quality=95&amp;sign=0e39e99a3fb99180e641e70dc9b66a3d&amp;c_uniq_tag=c5kyE6GU7_N9XEDDNXgJteSQuiQCsl_DrUFJvPRZB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4.userapi.com/impg/2CpkTlOQzFN0n6Oyl3SaYig1EzUlzGoTawm9jg/NNJxyhwg-mc.jpg?size=807x605&amp;quality=95&amp;sign=0e39e99a3fb99180e641e70dc9b66a3d&amp;c_uniq_tag=c5kyE6GU7_N9XEDDNXgJteSQuiQCsl_DrUFJvPRZBd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18" cy="271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C3" w:rsidRDefault="000B43C3" w:rsidP="0021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0B43C3" w:rsidRDefault="000B43C3" w:rsidP="0021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2146F4" w:rsidRDefault="002146F4" w:rsidP="0021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6F4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КАК БУДЕТ ОСУЩЕСТВЛЯТЬСЯ МУНИЦИПАЛЬНЫЙ ЗЕМЕЛЬНЫЙ КОНТРОЛЬ  В 2024 ГОДУ?</w:t>
      </w:r>
      <w:r w:rsidRPr="002146F4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br/>
      </w:r>
      <w:r w:rsidRPr="00214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постановлению Правительства Российской Федерации от 10.03.2022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336 (в редакции от 14.12.2023) «Об особенностях организации и осуществления государственного контроля (надзора), муниципального контроля» на территории Российской Федерации продолжает действовать мораторий на проведение контрольных (надзорных) мероприятий. </w:t>
      </w:r>
      <w:proofErr w:type="gramStart"/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что плановые проверки муниципальным земельным контролем в 2024 году не проводятся, а внеплановые проверки соблюдения земельного законодательства могут быть проведены только при: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  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proofErr w:type="gramEnd"/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непосредственной угрозе возникновения чрезвычайных ситуаций природного и (или) техногенного характера, по фактам возникновения чрезвычай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ситуаций природного и (или)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техногенного характера;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индикаторов риска нарушения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внеплановых проверок во всех случаях согласовывается с органами прокуратуры.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направлением муниципального земельного контроля в 2024 году, как и в прошедшем, остаётся проведение профилактических мероприятий (информирование;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консультирование,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предостережения; профилактический визит</w:t>
      </w:r>
      <w:proofErr w:type="gramStart"/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контрольных (надзорных) мероприятий без взаимодействия с проверяемыми лицами (выездное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наблюдение за соблюдением обязательных требований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таких мероприятий является мотивирование контролируемых лиц к соблюдению обязательных требований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законодательства Российской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по вопросам соблюдения обязательных требований земельного законодательства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муниципального контроля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214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46F4" w:rsidRPr="002146F4" w:rsidRDefault="000B43C3" w:rsidP="000B43C3">
      <w:pPr>
        <w:pStyle w:val="a5"/>
        <w:shd w:val="clear" w:color="auto" w:fill="FFFFFF"/>
        <w:spacing w:before="0" w:beforeAutospacing="0" w:after="135" w:afterAutospacing="0"/>
        <w:rPr>
          <w:color w:val="000000"/>
        </w:rPr>
      </w:pPr>
      <w:r>
        <w:rPr>
          <w:color w:val="333333"/>
          <w:sz w:val="28"/>
          <w:szCs w:val="28"/>
        </w:rPr>
        <w:t xml:space="preserve">        </w:t>
      </w:r>
      <w:r w:rsidR="002146F4">
        <w:rPr>
          <w:color w:val="333333"/>
          <w:sz w:val="28"/>
          <w:szCs w:val="28"/>
        </w:rPr>
        <w:t> </w:t>
      </w:r>
      <w:r w:rsidR="002146F4" w:rsidRPr="002146F4">
        <w:rPr>
          <w:color w:val="333333"/>
        </w:rPr>
        <w:t>- по телефону:</w:t>
      </w:r>
      <w:r w:rsidR="002146F4" w:rsidRPr="002146F4">
        <w:rPr>
          <w:color w:val="0000FF"/>
        </w:rPr>
        <w:t> 8 (49346) 2-16-71 ;</w:t>
      </w:r>
      <w:r w:rsidR="002146F4" w:rsidRPr="002146F4">
        <w:rPr>
          <w:rFonts w:ascii="Helvetica" w:hAnsi="Helvetica"/>
          <w:color w:val="333333"/>
        </w:rPr>
        <w:br/>
      </w:r>
      <w:r w:rsidR="002146F4">
        <w:rPr>
          <w:color w:val="333333"/>
        </w:rPr>
        <w:t> </w:t>
      </w:r>
      <w:r>
        <w:rPr>
          <w:color w:val="333333"/>
        </w:rPr>
        <w:t xml:space="preserve">        </w:t>
      </w:r>
      <w:r w:rsidR="002146F4" w:rsidRPr="002146F4">
        <w:rPr>
          <w:color w:val="333333"/>
        </w:rPr>
        <w:t xml:space="preserve"> - на личном приеме</w:t>
      </w:r>
      <w:proofErr w:type="gramStart"/>
      <w:r w:rsidR="002146F4" w:rsidRPr="002146F4">
        <w:rPr>
          <w:color w:val="333333"/>
        </w:rPr>
        <w:t xml:space="preserve"> ,</w:t>
      </w:r>
      <w:proofErr w:type="gramEnd"/>
      <w:r w:rsidR="002146F4" w:rsidRPr="002146F4">
        <w:rPr>
          <w:color w:val="333333"/>
        </w:rPr>
        <w:t xml:space="preserve"> по адресу : п. Пестяки, ул. К. Маркса, д. 20., 2-й этаж кабинет «</w:t>
      </w:r>
      <w:r>
        <w:rPr>
          <w:color w:val="333333"/>
        </w:rPr>
        <w:t>Отдел муниципального контроля »</w:t>
      </w:r>
      <w:r w:rsidRPr="000B43C3">
        <w:rPr>
          <w:rStyle w:val="a4"/>
          <w:color w:val="333333"/>
          <w:sz w:val="24"/>
          <w:szCs w:val="24"/>
        </w:rPr>
        <w:t xml:space="preserve"> </w:t>
      </w:r>
      <w:r>
        <w:rPr>
          <w:rStyle w:val="a4"/>
          <w:color w:val="333333"/>
          <w:sz w:val="24"/>
          <w:szCs w:val="24"/>
        </w:rPr>
        <w:t>:</w:t>
      </w:r>
      <w:r>
        <w:rPr>
          <w:rStyle w:val="a7"/>
          <w:color w:val="333333"/>
        </w:rPr>
        <w:t> </w:t>
      </w:r>
      <w:r w:rsidRPr="002146F4">
        <w:rPr>
          <w:color w:val="0000FF"/>
        </w:rPr>
        <w:t>среда с 9:00 до 16:00 часов</w:t>
      </w:r>
      <w:r>
        <w:rPr>
          <w:color w:val="0000FF"/>
        </w:rPr>
        <w:t>,</w:t>
      </w:r>
      <w:r>
        <w:rPr>
          <w:b/>
          <w:bCs/>
          <w:color w:val="333333"/>
        </w:rPr>
        <w:t xml:space="preserve"> </w:t>
      </w:r>
      <w:r w:rsidRPr="002146F4">
        <w:rPr>
          <w:color w:val="0000FF"/>
        </w:rPr>
        <w:t>пятница с 9:00 до 15:00 часов</w:t>
      </w:r>
      <w:r>
        <w:rPr>
          <w:b/>
          <w:bCs/>
          <w:color w:val="333333"/>
        </w:rPr>
        <w:t xml:space="preserve"> , </w:t>
      </w:r>
      <w:r w:rsidRPr="002146F4">
        <w:rPr>
          <w:color w:val="0000FF"/>
        </w:rPr>
        <w:t>перерыв с 13:00 до 13:45 часов</w:t>
      </w:r>
      <w:r>
        <w:rPr>
          <w:color w:val="0000FF"/>
        </w:rPr>
        <w:t>.</w:t>
      </w:r>
      <w:r w:rsidRPr="002146F4">
        <w:rPr>
          <w:rFonts w:ascii="Helvetica" w:hAnsi="Helvetica"/>
          <w:color w:val="333333"/>
        </w:rPr>
        <w:br/>
      </w:r>
      <w:r>
        <w:rPr>
          <w:color w:val="333333"/>
        </w:rPr>
        <w:t xml:space="preserve">         </w:t>
      </w:r>
      <w:r w:rsidR="002146F4" w:rsidRPr="002146F4">
        <w:rPr>
          <w:color w:val="333333"/>
        </w:rPr>
        <w:t xml:space="preserve"> - по письменному обращению на электронную почту : </w:t>
      </w:r>
      <w:hyperlink r:id="rId6" w:history="1">
        <w:r w:rsidR="002146F4" w:rsidRPr="002146F4">
          <w:rPr>
            <w:rStyle w:val="a6"/>
            <w:color w:val="0088CC"/>
          </w:rPr>
          <w:t>otd.adm@yandex.ru</w:t>
        </w:r>
      </w:hyperlink>
      <w:r w:rsidR="002146F4" w:rsidRPr="002146F4">
        <w:rPr>
          <w:rFonts w:ascii="Helvetica" w:hAnsi="Helvetica"/>
          <w:color w:val="333333"/>
        </w:rPr>
        <w:br/>
      </w:r>
    </w:p>
    <w:sectPr w:rsidR="002146F4" w:rsidRPr="002146F4" w:rsidSect="000B43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79"/>
    <w:rsid w:val="000B43C3"/>
    <w:rsid w:val="002146F4"/>
    <w:rsid w:val="003C6679"/>
    <w:rsid w:val="00C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146F4"/>
    <w:rPr>
      <w:color w:val="0000FF"/>
      <w:u w:val="single"/>
    </w:rPr>
  </w:style>
  <w:style w:type="character" w:styleId="a7">
    <w:name w:val="Strong"/>
    <w:basedOn w:val="a0"/>
    <w:uiPriority w:val="22"/>
    <w:qFormat/>
    <w:rsid w:val="00214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146F4"/>
    <w:rPr>
      <w:color w:val="0000FF"/>
      <w:u w:val="single"/>
    </w:rPr>
  </w:style>
  <w:style w:type="character" w:styleId="a7">
    <w:name w:val="Strong"/>
    <w:basedOn w:val="a0"/>
    <w:uiPriority w:val="22"/>
    <w:qFormat/>
    <w:rsid w:val="0021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2</cp:revision>
  <dcterms:created xsi:type="dcterms:W3CDTF">2024-04-08T08:17:00Z</dcterms:created>
  <dcterms:modified xsi:type="dcterms:W3CDTF">2024-04-08T08:17:00Z</dcterms:modified>
</cp:coreProperties>
</file>