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70" w:rsidRPr="00E71770" w:rsidRDefault="00E71770" w:rsidP="00E71770">
      <w:pPr>
        <w:spacing w:before="30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E7177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Порядок проведения государственного (муниципального) земельного надзора в условиях моратория на проверки в 2023 году</w:t>
      </w:r>
    </w:p>
    <w:p w:rsidR="00E71770" w:rsidRPr="00E71770" w:rsidRDefault="00E71770" w:rsidP="00E717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1770" w:rsidRPr="00E71770" w:rsidRDefault="00E71770" w:rsidP="00E71770">
      <w:pPr>
        <w:shd w:val="clear" w:color="auto" w:fill="FEFEFC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20000"/>
          <w:sz w:val="26"/>
          <w:szCs w:val="26"/>
          <w:lang w:eastAsia="ru-RU"/>
        </w:rPr>
      </w:pPr>
      <w:r w:rsidRPr="00E71770">
        <w:rPr>
          <w:rFonts w:ascii="Times New Roman" w:eastAsia="Times New Roman" w:hAnsi="Times New Roman" w:cs="Times New Roman"/>
          <w:color w:val="020000"/>
          <w:sz w:val="26"/>
          <w:szCs w:val="26"/>
          <w:lang w:eastAsia="ru-RU"/>
        </w:rPr>
        <w:t xml:space="preserve">           Правительство Российской Федерации продлило действующий в 2022 году запрет на проведение плановых проверок юридических лиц и индивидуальных предпринимателей при осуществлении государственного и муниципального контроля. Так, в соответствии с постановлением от 29 декабря 2022г. №2516 в 2023 году организации, объекты которых отнесены к категориям умеренного и  среднего риска, освобождены от плановых проверок.</w:t>
      </w:r>
    </w:p>
    <w:p w:rsidR="00E71770" w:rsidRPr="00E71770" w:rsidRDefault="00E71770" w:rsidP="00E71770">
      <w:pPr>
        <w:shd w:val="clear" w:color="auto" w:fill="FEFEFC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20000"/>
          <w:sz w:val="26"/>
          <w:szCs w:val="26"/>
          <w:lang w:eastAsia="ru-RU"/>
        </w:rPr>
      </w:pPr>
      <w:r w:rsidRPr="00E71770">
        <w:rPr>
          <w:rFonts w:ascii="Times New Roman" w:eastAsia="Times New Roman" w:hAnsi="Times New Roman" w:cs="Times New Roman"/>
          <w:color w:val="020000"/>
          <w:sz w:val="26"/>
          <w:szCs w:val="26"/>
          <w:lang w:eastAsia="ru-RU"/>
        </w:rPr>
        <w:t xml:space="preserve">          Также, вышеуказанным актом уточнены некоторые основания проведения внеплановых проверок при осуществлении государственного контроля (надзора), а именно при выявлении индикаторов риска нарушения обязательных требований. Соответствующий их перечень утвержден приказом Минсельхоза России от 18 июня 2021 г. №402.</w:t>
      </w:r>
    </w:p>
    <w:p w:rsidR="00E71770" w:rsidRPr="00E71770" w:rsidRDefault="00E71770" w:rsidP="00E71770">
      <w:pPr>
        <w:shd w:val="clear" w:color="auto" w:fill="FEFEFC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20000"/>
          <w:sz w:val="26"/>
          <w:szCs w:val="26"/>
          <w:lang w:eastAsia="ru-RU"/>
        </w:rPr>
      </w:pPr>
      <w:r w:rsidRPr="00E71770">
        <w:rPr>
          <w:rFonts w:ascii="Times New Roman" w:eastAsia="Times New Roman" w:hAnsi="Times New Roman" w:cs="Times New Roman"/>
          <w:color w:val="020000"/>
          <w:sz w:val="26"/>
          <w:szCs w:val="26"/>
          <w:lang w:eastAsia="ru-RU"/>
        </w:rPr>
        <w:t xml:space="preserve">         В качестве примеров в рамках муниципального земельного контроля на территории </w:t>
      </w:r>
      <w:proofErr w:type="spellStart"/>
      <w:r w:rsidRPr="00E71770">
        <w:rPr>
          <w:rFonts w:ascii="Times New Roman" w:eastAsia="Times New Roman" w:hAnsi="Times New Roman" w:cs="Times New Roman"/>
          <w:color w:val="020000"/>
          <w:sz w:val="26"/>
          <w:szCs w:val="26"/>
          <w:lang w:eastAsia="ru-RU"/>
        </w:rPr>
        <w:t>Пестяковского</w:t>
      </w:r>
      <w:proofErr w:type="spellEnd"/>
      <w:r w:rsidRPr="00E71770">
        <w:rPr>
          <w:rFonts w:ascii="Times New Roman" w:eastAsia="Times New Roman" w:hAnsi="Times New Roman" w:cs="Times New Roman"/>
          <w:color w:val="020000"/>
          <w:sz w:val="26"/>
          <w:szCs w:val="26"/>
          <w:lang w:eastAsia="ru-RU"/>
        </w:rPr>
        <w:t xml:space="preserve"> муниципального района  в отношении земель </w:t>
      </w:r>
      <w:proofErr w:type="spellStart"/>
      <w:r w:rsidRPr="00E71770">
        <w:rPr>
          <w:rFonts w:ascii="Times New Roman" w:eastAsia="Times New Roman" w:hAnsi="Times New Roman" w:cs="Times New Roman"/>
          <w:color w:val="020000"/>
          <w:sz w:val="26"/>
          <w:szCs w:val="26"/>
          <w:lang w:eastAsia="ru-RU"/>
        </w:rPr>
        <w:t>сельхозназначения</w:t>
      </w:r>
      <w:proofErr w:type="spellEnd"/>
      <w:r w:rsidRPr="00E71770">
        <w:rPr>
          <w:rFonts w:ascii="Times New Roman" w:eastAsia="Times New Roman" w:hAnsi="Times New Roman" w:cs="Times New Roman"/>
          <w:color w:val="020000"/>
          <w:sz w:val="26"/>
          <w:szCs w:val="26"/>
          <w:lang w:eastAsia="ru-RU"/>
        </w:rPr>
        <w:t xml:space="preserve"> такими индикаторами являются:</w:t>
      </w:r>
    </w:p>
    <w:p w:rsidR="00E71770" w:rsidRPr="00E71770" w:rsidRDefault="00E71770" w:rsidP="00E717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770">
        <w:rPr>
          <w:rFonts w:ascii="Times New Roman" w:hAnsi="Times New Roman" w:cs="Times New Roman"/>
          <w:sz w:val="26"/>
          <w:szCs w:val="26"/>
        </w:rPr>
        <w:t>-</w:t>
      </w:r>
      <w:r w:rsidRPr="00E71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Pr="00E71770">
        <w:rPr>
          <w:rFonts w:ascii="Times New Roman" w:hAnsi="Times New Roman" w:cs="Times New Roman"/>
          <w:sz w:val="26"/>
          <w:szCs w:val="26"/>
        </w:rPr>
        <w:t>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иной, связанной с сельскохозяйственным производством деятельности.</w:t>
      </w:r>
    </w:p>
    <w:p w:rsidR="00E71770" w:rsidRPr="00E71770" w:rsidRDefault="00E71770" w:rsidP="00E717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770">
        <w:rPr>
          <w:rFonts w:ascii="Times New Roman" w:hAnsi="Times New Roman" w:cs="Times New Roman"/>
          <w:sz w:val="26"/>
          <w:szCs w:val="26"/>
        </w:rPr>
        <w:t xml:space="preserve">-   </w:t>
      </w:r>
      <w:r w:rsidRPr="00E71770">
        <w:rPr>
          <w:rFonts w:ascii="Times New Roman" w:hAnsi="Times New Roman" w:cs="Times New Roman"/>
          <w:sz w:val="26"/>
          <w:szCs w:val="26"/>
        </w:rPr>
        <w:t>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E71770" w:rsidRPr="00E71770" w:rsidRDefault="00E71770" w:rsidP="00E717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77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1770">
        <w:rPr>
          <w:rFonts w:ascii="Times New Roman" w:hAnsi="Times New Roman" w:cs="Times New Roman"/>
          <w:sz w:val="26"/>
          <w:szCs w:val="26"/>
        </w:rPr>
        <w:t>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E71770" w:rsidRPr="00E71770" w:rsidRDefault="00E71770" w:rsidP="00E717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1770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1770">
        <w:rPr>
          <w:rFonts w:ascii="Times New Roman" w:hAnsi="Times New Roman" w:cs="Times New Roman"/>
          <w:sz w:val="26"/>
          <w:szCs w:val="26"/>
        </w:rPr>
        <w:t>-</w:t>
      </w:r>
      <w:r w:rsidRPr="00E71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71770">
        <w:rPr>
          <w:rFonts w:ascii="Times New Roman" w:hAnsi="Times New Roman" w:cs="Times New Roman"/>
          <w:sz w:val="26"/>
          <w:szCs w:val="26"/>
        </w:rPr>
        <w:t>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расположенным гидротехническим сооружением; заболачивание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</w:p>
    <w:p w:rsidR="00E71770" w:rsidRPr="00E71770" w:rsidRDefault="00E71770" w:rsidP="00E71770">
      <w:pPr>
        <w:shd w:val="clear" w:color="auto" w:fill="FEFEFC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20000"/>
          <w:sz w:val="26"/>
          <w:szCs w:val="26"/>
          <w:lang w:eastAsia="ru-RU"/>
        </w:rPr>
      </w:pPr>
      <w:r w:rsidRPr="00E71770">
        <w:rPr>
          <w:rFonts w:ascii="Times New Roman" w:eastAsia="Times New Roman" w:hAnsi="Times New Roman" w:cs="Times New Roman"/>
          <w:color w:val="02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20000"/>
          <w:sz w:val="26"/>
          <w:szCs w:val="26"/>
          <w:lang w:eastAsia="ru-RU"/>
        </w:rPr>
        <w:t xml:space="preserve">            </w:t>
      </w:r>
      <w:r w:rsidRPr="00E71770">
        <w:rPr>
          <w:rFonts w:ascii="Times New Roman" w:eastAsia="Times New Roman" w:hAnsi="Times New Roman" w:cs="Times New Roman"/>
          <w:color w:val="020000"/>
          <w:sz w:val="26"/>
          <w:szCs w:val="26"/>
          <w:lang w:eastAsia="ru-RU"/>
        </w:rPr>
        <w:t>Таким образом, в случае обнаружения вышеуказанных индикаторов риска, возможно проведение внепланового контрольного (надзорного) мероприятия в отношении объектов земельных отношений, на которых они выявлены, при условии согласования с органами прокуратуры.</w:t>
      </w:r>
    </w:p>
    <w:p w:rsidR="00E71770" w:rsidRPr="00E71770" w:rsidRDefault="00E71770" w:rsidP="00E71770">
      <w:pPr>
        <w:shd w:val="clear" w:color="auto" w:fill="FEFEFC"/>
        <w:spacing w:after="240" w:line="240" w:lineRule="auto"/>
        <w:textAlignment w:val="baseline"/>
        <w:rPr>
          <w:rFonts w:ascii="Trebuchet MS" w:eastAsia="Times New Roman" w:hAnsi="Trebuchet MS" w:cs="Times New Roman"/>
          <w:color w:val="020000"/>
          <w:sz w:val="26"/>
          <w:szCs w:val="26"/>
          <w:lang w:eastAsia="ru-RU"/>
        </w:rPr>
      </w:pPr>
      <w:r w:rsidRPr="00E71770">
        <w:rPr>
          <w:rFonts w:ascii="Trebuchet MS" w:eastAsia="Times New Roman" w:hAnsi="Trebuchet MS" w:cs="Times New Roman"/>
          <w:color w:val="020000"/>
          <w:sz w:val="26"/>
          <w:szCs w:val="26"/>
          <w:lang w:eastAsia="ru-RU"/>
        </w:rPr>
        <w:t> </w:t>
      </w:r>
    </w:p>
    <w:sectPr w:rsidR="00E71770" w:rsidRPr="00E71770" w:rsidSect="00E71770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D7" w:rsidRDefault="000D1CD7" w:rsidP="00E71770">
      <w:pPr>
        <w:spacing w:after="0" w:line="240" w:lineRule="auto"/>
      </w:pPr>
      <w:r>
        <w:separator/>
      </w:r>
    </w:p>
  </w:endnote>
  <w:endnote w:type="continuationSeparator" w:id="0">
    <w:p w:rsidR="000D1CD7" w:rsidRDefault="000D1CD7" w:rsidP="00E7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D7" w:rsidRDefault="000D1CD7" w:rsidP="00E71770">
      <w:pPr>
        <w:spacing w:after="0" w:line="240" w:lineRule="auto"/>
      </w:pPr>
      <w:r>
        <w:separator/>
      </w:r>
    </w:p>
  </w:footnote>
  <w:footnote w:type="continuationSeparator" w:id="0">
    <w:p w:rsidR="000D1CD7" w:rsidRDefault="000D1CD7" w:rsidP="00E71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72"/>
    <w:rsid w:val="000D1CD7"/>
    <w:rsid w:val="00480E4B"/>
    <w:rsid w:val="00D33C72"/>
    <w:rsid w:val="00E7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71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71770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7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770"/>
  </w:style>
  <w:style w:type="paragraph" w:styleId="a7">
    <w:name w:val="footer"/>
    <w:basedOn w:val="a"/>
    <w:link w:val="a8"/>
    <w:uiPriority w:val="99"/>
    <w:unhideWhenUsed/>
    <w:rsid w:val="00E7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71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71770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7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770"/>
  </w:style>
  <w:style w:type="paragraph" w:styleId="a7">
    <w:name w:val="footer"/>
    <w:basedOn w:val="a"/>
    <w:link w:val="a8"/>
    <w:uiPriority w:val="99"/>
    <w:unhideWhenUsed/>
    <w:rsid w:val="00E7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2</cp:revision>
  <dcterms:created xsi:type="dcterms:W3CDTF">2023-03-17T05:09:00Z</dcterms:created>
  <dcterms:modified xsi:type="dcterms:W3CDTF">2023-03-17T05:09:00Z</dcterms:modified>
</cp:coreProperties>
</file>