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9349C0" w:rsidP="009349C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49C0">
        <w:rPr>
          <w:rFonts w:ascii="Times New Roman" w:eastAsia="Calibri" w:hAnsi="Times New Roman" w:cs="Times New Roman"/>
          <w:sz w:val="26"/>
          <w:szCs w:val="26"/>
        </w:rPr>
        <w:t xml:space="preserve">ТРИДЦАТЬ СЕДЬМОЕ </w:t>
      </w:r>
      <w:r w:rsidR="00672E2F" w:rsidRPr="009349C0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349C0">
        <w:rPr>
          <w:rFonts w:ascii="Times New Roman" w:eastAsia="Calibri" w:hAnsi="Times New Roman" w:cs="Times New Roman"/>
          <w:sz w:val="26"/>
          <w:szCs w:val="26"/>
        </w:rPr>
        <w:t xml:space="preserve"> 30 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790696">
        <w:rPr>
          <w:rFonts w:ascii="Times New Roman" w:eastAsia="Calibri" w:hAnsi="Times New Roman" w:cs="Times New Roman"/>
          <w:sz w:val="26"/>
          <w:szCs w:val="26"/>
        </w:rPr>
        <w:t xml:space="preserve">                        № 168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F241AD" w:rsidRDefault="004A6056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Совета Пестяковского муниципа</w:t>
      </w:r>
      <w:r w:rsidR="00315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льного района от 24.11.2021 № 77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</w:t>
      </w:r>
      <w:r w:rsidR="003C6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о  </w:t>
      </w:r>
      <w:bookmarkStart w:id="1" w:name="_Hlk73706793"/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</w:t>
      </w:r>
      <w:bookmarkEnd w:id="1"/>
      <w:r w:rsidR="00315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672E2F" w:rsidRPr="00F241AD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 муниципального района</w:t>
      </w:r>
    </w:p>
    <w:p w:rsidR="00672E2F" w:rsidRPr="00F241AD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81A">
        <w:rPr>
          <w:rFonts w:ascii="Times New Roman" w:hAnsi="Times New Roman" w:cs="Times New Roman"/>
          <w:color w:val="000000"/>
          <w:sz w:val="26"/>
          <w:szCs w:val="26"/>
        </w:rPr>
        <w:t>целях приведения в соответствие 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</w:t>
      </w:r>
      <w:r w:rsidR="003E781A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3E781A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A1068D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>
        <w:rPr>
          <w:rFonts w:ascii="Times New Roman" w:hAnsi="Times New Roman" w:cs="Times New Roman"/>
          <w:sz w:val="26"/>
          <w:szCs w:val="26"/>
        </w:rPr>
        <w:t>о района от 24.11.2021 года № 77</w:t>
      </w:r>
      <w:r w:rsidR="00E43C0A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муниципальном контроле за исполнением единой теплоснабжающей организацией обязательств по строительству,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 объектов теплоснабжения на территории Пестяковского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5415" w:rsidRDefault="0031529E" w:rsidP="00A106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438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Абзац 1 пункта 1.4</w:t>
      </w:r>
      <w:r w:rsidR="00A55415" w:rsidRPr="00A55415">
        <w:rPr>
          <w:rFonts w:ascii="Times New Roman" w:hAnsi="Times New Roman" w:cs="Times New Roman"/>
          <w:sz w:val="26"/>
          <w:szCs w:val="26"/>
        </w:rPr>
        <w:t xml:space="preserve"> части 1 Полож</w:t>
      </w:r>
      <w:r w:rsidR="00A55415"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A94C6A">
        <w:rPr>
          <w:rFonts w:ascii="Times New Roman" w:eastAsia="Calibri" w:hAnsi="Times New Roman" w:cs="Times New Roman"/>
          <w:sz w:val="26"/>
          <w:szCs w:val="26"/>
        </w:rPr>
        <w:t>«1.4</w:t>
      </w:r>
      <w:r w:rsidR="0031529E">
        <w:rPr>
          <w:rFonts w:ascii="Times New Roman" w:eastAsia="Calibri" w:hAnsi="Times New Roman" w:cs="Times New Roman"/>
          <w:sz w:val="26"/>
          <w:szCs w:val="26"/>
        </w:rPr>
        <w:t>.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529E">
        <w:rPr>
          <w:rFonts w:ascii="Times New Roman" w:eastAsia="Calibri" w:hAnsi="Times New Roman" w:cs="Times New Roman"/>
          <w:sz w:val="26"/>
          <w:szCs w:val="26"/>
        </w:rPr>
        <w:t>Должностными лицами Администрации</w:t>
      </w:r>
      <w:r w:rsidR="00AD6C99">
        <w:rPr>
          <w:rFonts w:ascii="Times New Roman" w:eastAsia="Calibri" w:hAnsi="Times New Roman" w:cs="Times New Roman"/>
          <w:sz w:val="26"/>
          <w:szCs w:val="26"/>
        </w:rPr>
        <w:t>,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осущ</w:t>
      </w:r>
      <w:r w:rsidR="0031529E">
        <w:rPr>
          <w:rFonts w:ascii="Times New Roman" w:eastAsia="Calibri" w:hAnsi="Times New Roman" w:cs="Times New Roman"/>
          <w:sz w:val="26"/>
          <w:szCs w:val="26"/>
        </w:rPr>
        <w:t>ествлять муниципальный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контроль</w:t>
      </w:r>
      <w:r w:rsidR="0031529E">
        <w:rPr>
          <w:rFonts w:ascii="Times New Roman" w:eastAsia="Calibri" w:hAnsi="Times New Roman" w:cs="Times New Roman"/>
          <w:sz w:val="26"/>
          <w:szCs w:val="26"/>
        </w:rPr>
        <w:t xml:space="preserve"> за исполнением единой теплоснабжающей организацией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обязательств, </w:t>
      </w:r>
      <w:r w:rsidRPr="00A55415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 w:rsidR="00AD6C9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 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и главный  инспектор отдела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A94C6A">
        <w:rPr>
          <w:rFonts w:ascii="Times New Roman" w:eastAsia="Calibri" w:hAnsi="Times New Roman" w:cs="Times New Roman"/>
          <w:sz w:val="26"/>
          <w:szCs w:val="26"/>
        </w:rPr>
        <w:t>1.2. Пункт 1.8</w:t>
      </w:r>
      <w:r w:rsidRPr="00A55415">
        <w:rPr>
          <w:rFonts w:ascii="Times New Roman" w:eastAsia="Calibri" w:hAnsi="Times New Roman" w:cs="Times New Roman"/>
          <w:sz w:val="26"/>
          <w:szCs w:val="26"/>
        </w:rPr>
        <w:t>. части 1 Положения  изложить в новой редакции:</w:t>
      </w:r>
    </w:p>
    <w:p w:rsid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94C6A">
        <w:rPr>
          <w:sz w:val="26"/>
          <w:szCs w:val="26"/>
        </w:rPr>
        <w:t>«1.8</w:t>
      </w:r>
      <w:r w:rsidRPr="00A55415">
        <w:rPr>
          <w:sz w:val="26"/>
          <w:szCs w:val="26"/>
        </w:rPr>
        <w:t>. Система оценки и управления рисками при осуществлении муниципального контроля не применяется, если 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A94C6A" w:rsidRDefault="00A94C6A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1.3.Пункт 3.4.части 3 Положения дополнить подпунктами 5</w:t>
      </w:r>
      <w:r w:rsidR="003E781A">
        <w:rPr>
          <w:sz w:val="26"/>
          <w:szCs w:val="26"/>
        </w:rPr>
        <w:t>)</w:t>
      </w:r>
      <w:r>
        <w:rPr>
          <w:sz w:val="26"/>
          <w:szCs w:val="26"/>
        </w:rPr>
        <w:t xml:space="preserve"> и 6</w:t>
      </w:r>
      <w:r w:rsidR="003E781A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A94C6A" w:rsidRDefault="00A94C6A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«5) наступление сроков проведения контрольных (надзорных) мероприятий, включенных в план проведения контрольных (надзорных) мероприятий»;</w:t>
      </w:r>
    </w:p>
    <w:p w:rsidR="00A94C6A" w:rsidRDefault="00A94C6A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«6) наступ</w:t>
      </w:r>
      <w:r w:rsidR="00AD6C99">
        <w:rPr>
          <w:sz w:val="26"/>
          <w:szCs w:val="26"/>
        </w:rPr>
        <w:t>ление события, указанного в прог</w:t>
      </w:r>
      <w:r>
        <w:rPr>
          <w:sz w:val="26"/>
          <w:szCs w:val="26"/>
        </w:rPr>
        <w:t>рамме проверок, если федеральным зак</w:t>
      </w:r>
      <w:r w:rsidR="00AD6C99">
        <w:rPr>
          <w:sz w:val="26"/>
          <w:szCs w:val="26"/>
        </w:rPr>
        <w:t>оном о виде контроля установлен</w:t>
      </w:r>
      <w:r>
        <w:rPr>
          <w:sz w:val="26"/>
          <w:szCs w:val="26"/>
        </w:rPr>
        <w:t>о, что контрольные (надзорные) мероприятия проводятся на основании программы проверок».</w:t>
      </w:r>
    </w:p>
    <w:p w:rsidR="00AD6C99" w:rsidRPr="00AD6C99" w:rsidRDefault="00AD6C99" w:rsidP="00AD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C99">
        <w:rPr>
          <w:rFonts w:ascii="Times New Roman" w:hAnsi="Times New Roman" w:cs="Times New Roman"/>
          <w:sz w:val="26"/>
          <w:szCs w:val="26"/>
        </w:rPr>
        <w:t xml:space="preserve">        1.4.</w:t>
      </w:r>
      <w:r w:rsidR="00D4261C">
        <w:rPr>
          <w:rFonts w:ascii="Times New Roman" w:hAnsi="Times New Roman" w:cs="Times New Roman"/>
          <w:sz w:val="26"/>
          <w:szCs w:val="26"/>
        </w:rPr>
        <w:t xml:space="preserve"> </w:t>
      </w:r>
      <w:r w:rsidRPr="00AD6C99">
        <w:rPr>
          <w:rFonts w:ascii="Times New Roman" w:hAnsi="Times New Roman" w:cs="Times New Roman"/>
          <w:sz w:val="26"/>
          <w:szCs w:val="26"/>
        </w:rPr>
        <w:t>Дополнить Положение приложением «</w:t>
      </w:r>
      <w:r w:rsidRPr="00AD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</w:t>
      </w:r>
      <w:r w:rsidRPr="00AD6C9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индикаторов риска нарушения обязательных требований, используемых в качестве основания для  проведения внеплановых проверок при осуществлении 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Пестяковского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 (прилагается).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>оящее решение в соответствии</w:t>
      </w:r>
      <w:r w:rsidR="00E43C0A">
        <w:rPr>
          <w:rFonts w:ascii="Times New Roman" w:hAnsi="Times New Roman" w:cs="Times New Roman"/>
          <w:sz w:val="26"/>
          <w:szCs w:val="26"/>
        </w:rPr>
        <w:t xml:space="preserve"> со</w:t>
      </w:r>
      <w:r w:rsidR="00672E2F">
        <w:rPr>
          <w:rFonts w:ascii="Times New Roman" w:hAnsi="Times New Roman" w:cs="Times New Roman"/>
          <w:sz w:val="26"/>
          <w:szCs w:val="26"/>
        </w:rPr>
        <w:t xml:space="preserve">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А.Н.Груздев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Л.В.Робустова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от «_</w:t>
      </w:r>
      <w:r w:rsidR="00E43C0A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 xml:space="preserve">» ноября 2022 года № </w:t>
      </w:r>
      <w:r w:rsidR="00E43C0A">
        <w:rPr>
          <w:rFonts w:ascii="Times New Roman" w:hAnsi="Times New Roman" w:cs="Times New Roman"/>
          <w:sz w:val="20"/>
        </w:rPr>
        <w:t>168</w:t>
      </w: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 о муниципальном контроле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eastAsia="Calibri" w:hAnsi="Times New Roman" w:cs="Times New Roman"/>
          <w:sz w:val="20"/>
          <w:szCs w:val="20"/>
        </w:rPr>
        <w:t>за исполнением единой теплоснабжающей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eastAsia="Calibri" w:hAnsi="Times New Roman" w:cs="Times New Roman"/>
          <w:sz w:val="20"/>
          <w:szCs w:val="20"/>
        </w:rPr>
        <w:t>организацией обязательств  по строительству,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eastAsia="Calibri" w:hAnsi="Times New Roman" w:cs="Times New Roman"/>
          <w:sz w:val="20"/>
          <w:szCs w:val="20"/>
        </w:rPr>
        <w:t>реконструкции и (или) модернизации объектов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eastAsia="Calibri" w:hAnsi="Times New Roman" w:cs="Times New Roman"/>
          <w:sz w:val="20"/>
          <w:szCs w:val="20"/>
        </w:rPr>
        <w:t xml:space="preserve"> теплоснабжения на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территории Пестяковского</w:t>
      </w:r>
    </w:p>
    <w:p w:rsidR="00AD6C99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 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м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униципального района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Ивановской 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E10FA" w:rsidRDefault="005E10FA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AD6C99" w:rsidRPr="009E43E8" w:rsidRDefault="005E10FA" w:rsidP="00D4261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D6C99" w:rsidRPr="009E43E8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ПЕРЕЧЕНЬ</w:t>
      </w:r>
    </w:p>
    <w:p w:rsidR="00AD6C99" w:rsidRPr="009E43E8" w:rsidRDefault="00AD6C99" w:rsidP="00AD6C9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AD6C99" w:rsidRDefault="00AD6C99" w:rsidP="00AD6C99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индикаторов риска нарушения обязательных требований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</w:t>
      </w: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используемых в качестве основания для 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проведения внеплановых проверок при осуществлении муниципального контроля  </w:t>
      </w:r>
      <w:r w:rsidRPr="00DC2FF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</w:t>
      </w:r>
      <w:r w:rsidRPr="009E43E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Пестяковского муниципального района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:rsidR="00AD6C99" w:rsidRPr="00DC2FF4" w:rsidRDefault="00AD6C99" w:rsidP="00AD6C99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Ивановской области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5E1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DC2FF4">
        <w:rPr>
          <w:rFonts w:ascii="Times New Roman" w:hAnsi="Times New Roman" w:cs="Times New Roman"/>
          <w:sz w:val="24"/>
          <w:szCs w:val="24"/>
        </w:rPr>
        <w:t>оступление в орган муниципального контроля обращений граждан, юридических лиц, сведений от органов государственной власти, из средств массовой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для нее в схеме теплоснабжения.</w:t>
      </w:r>
    </w:p>
    <w:p w:rsidR="005E10FA" w:rsidRPr="00DC2FF4" w:rsidRDefault="005E10FA" w:rsidP="005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Д</w:t>
      </w:r>
      <w:r w:rsidRPr="00DC2FF4">
        <w:rPr>
          <w:rFonts w:ascii="Times New Roman" w:hAnsi="Times New Roman" w:cs="Times New Roman"/>
          <w:sz w:val="24"/>
          <w:szCs w:val="24"/>
        </w:rPr>
        <w:t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или юридических лиц, сведений и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E10FA" w:rsidRPr="00DC2FF4" w:rsidRDefault="005E10FA" w:rsidP="005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DC2F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C2FF4">
        <w:rPr>
          <w:rFonts w:ascii="Times New Roman" w:hAnsi="Times New Roman" w:cs="Times New Roman"/>
          <w:sz w:val="24"/>
          <w:szCs w:val="24"/>
        </w:rPr>
        <w:t xml:space="preserve"> и более аварии, произошедшие на </w:t>
      </w:r>
      <w:r>
        <w:rPr>
          <w:rFonts w:ascii="Times New Roman" w:hAnsi="Times New Roman" w:cs="Times New Roman"/>
          <w:sz w:val="24"/>
          <w:szCs w:val="24"/>
        </w:rPr>
        <w:t>одних и тех же объектах теплоснабжения в течение  трех</w:t>
      </w:r>
      <w:r w:rsidRPr="00DC2FF4">
        <w:rPr>
          <w:rFonts w:ascii="Times New Roman" w:hAnsi="Times New Roman" w:cs="Times New Roman"/>
          <w:sz w:val="24"/>
          <w:szCs w:val="24"/>
        </w:rPr>
        <w:t xml:space="preserve"> месяцев подряд.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AD6C99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5C" w:rsidRDefault="00D7675C" w:rsidP="00172CC6">
      <w:pPr>
        <w:spacing w:after="0" w:line="240" w:lineRule="auto"/>
      </w:pPr>
      <w:r>
        <w:separator/>
      </w:r>
    </w:p>
  </w:endnote>
  <w:endnote w:type="continuationSeparator" w:id="0">
    <w:p w:rsidR="00D7675C" w:rsidRDefault="00D7675C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5C" w:rsidRDefault="00D7675C" w:rsidP="00172CC6">
      <w:pPr>
        <w:spacing w:after="0" w:line="240" w:lineRule="auto"/>
      </w:pPr>
      <w:r>
        <w:separator/>
      </w:r>
    </w:p>
  </w:footnote>
  <w:footnote w:type="continuationSeparator" w:id="0">
    <w:p w:rsidR="00D7675C" w:rsidRDefault="00D7675C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B" w:rsidRDefault="00030A2B">
    <w:pPr>
      <w:pStyle w:val="a7"/>
      <w:jc w:val="center"/>
    </w:pPr>
  </w:p>
  <w:p w:rsidR="00030A2B" w:rsidRDefault="00030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E781A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696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10773"/>
    <w:rsid w:val="00916638"/>
    <w:rsid w:val="0092363D"/>
    <w:rsid w:val="00924F9E"/>
    <w:rsid w:val="009344BC"/>
    <w:rsid w:val="009349C0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068D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1376"/>
    <w:rsid w:val="00D55FE9"/>
    <w:rsid w:val="00D57051"/>
    <w:rsid w:val="00D614C3"/>
    <w:rsid w:val="00D62B81"/>
    <w:rsid w:val="00D67A30"/>
    <w:rsid w:val="00D71EF8"/>
    <w:rsid w:val="00D73884"/>
    <w:rsid w:val="00D7675C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3C0A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3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3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A36C-BE92-4CC6-BECC-D3BD168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121</cp:revision>
  <cp:lastPrinted>2022-11-24T08:21:00Z</cp:lastPrinted>
  <dcterms:created xsi:type="dcterms:W3CDTF">2021-07-29T09:28:00Z</dcterms:created>
  <dcterms:modified xsi:type="dcterms:W3CDTF">2022-12-06T07:35:00Z</dcterms:modified>
</cp:coreProperties>
</file>