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Default="00250C0B" w:rsidP="00250C0B">
      <w:pPr>
        <w:tabs>
          <w:tab w:val="right" w:pos="9354"/>
        </w:tabs>
        <w:rPr>
          <w:sz w:val="28"/>
          <w:szCs w:val="28"/>
        </w:rPr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 </w:t>
      </w:r>
      <w:r w:rsidR="00EC3F02">
        <w:rPr>
          <w:sz w:val="28"/>
          <w:szCs w:val="28"/>
        </w:rPr>
        <w:t>июня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</w:p>
    <w:p w:rsidR="00D45A81" w:rsidRPr="00D45A81" w:rsidRDefault="00D45A81" w:rsidP="00250C0B">
      <w:pPr>
        <w:tabs>
          <w:tab w:val="right" w:pos="9354"/>
        </w:tabs>
        <w:rPr>
          <w:sz w:val="28"/>
          <w:szCs w:val="28"/>
        </w:rPr>
      </w:pP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          Совет Пестяковского </w:t>
      </w: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             городского поселения</w:t>
      </w: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Ивановской области</w:t>
      </w:r>
    </w:p>
    <w:p w:rsidR="00D45A81" w:rsidRPr="00D45A81" w:rsidRDefault="00D45A81" w:rsidP="00D45A81">
      <w:pPr>
        <w:tabs>
          <w:tab w:val="left" w:pos="6945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ab/>
        <w:t>Гоголеву А.В.</w:t>
      </w:r>
    </w:p>
    <w:p w:rsidR="00D45A81" w:rsidRPr="00D45A81" w:rsidRDefault="00D45A81" w:rsidP="00D45A81">
      <w:pPr>
        <w:jc w:val="center"/>
        <w:rPr>
          <w:sz w:val="28"/>
          <w:szCs w:val="28"/>
        </w:rPr>
      </w:pPr>
    </w:p>
    <w:p w:rsidR="00D45A81" w:rsidRPr="00D45A81" w:rsidRDefault="00D45A81" w:rsidP="00D45A81">
      <w:pPr>
        <w:jc w:val="center"/>
        <w:rPr>
          <w:sz w:val="28"/>
          <w:szCs w:val="28"/>
        </w:rPr>
      </w:pPr>
      <w:r w:rsidRPr="00D45A81">
        <w:rPr>
          <w:sz w:val="28"/>
          <w:szCs w:val="28"/>
        </w:rPr>
        <w:t>Уважаемый Александр Валерьевич!</w:t>
      </w:r>
    </w:p>
    <w:p w:rsidR="00D45A81" w:rsidRPr="00D45A81" w:rsidRDefault="00D45A81" w:rsidP="00D45A81">
      <w:pPr>
        <w:jc w:val="center"/>
        <w:rPr>
          <w:sz w:val="28"/>
          <w:szCs w:val="28"/>
        </w:rPr>
      </w:pPr>
    </w:p>
    <w:p w:rsidR="00D45A81" w:rsidRPr="00D45A81" w:rsidRDefault="00CF5E20" w:rsidP="00CF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A81" w:rsidRPr="00D45A81">
        <w:rPr>
          <w:sz w:val="28"/>
          <w:szCs w:val="28"/>
        </w:rPr>
        <w:t xml:space="preserve">Администрация Пестяковского муниципального района направляет Вам представление </w:t>
      </w:r>
    </w:p>
    <w:p w:rsidR="00250C0B" w:rsidRPr="00CF5E20" w:rsidRDefault="00D45A81" w:rsidP="00CF5E20">
      <w:pPr>
        <w:pStyle w:val="a3"/>
        <w:tabs>
          <w:tab w:val="left" w:pos="709"/>
        </w:tabs>
        <w:ind w:right="-1"/>
        <w:jc w:val="both"/>
        <w:rPr>
          <w:sz w:val="28"/>
          <w:szCs w:val="28"/>
        </w:rPr>
      </w:pPr>
      <w:proofErr w:type="gramStart"/>
      <w:r w:rsidRPr="00D45A8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D45A81">
        <w:rPr>
          <w:rFonts w:ascii="Times New Roman" w:hAnsi="Times New Roman" w:cs="Times New Roman"/>
          <w:color w:val="auto"/>
          <w:sz w:val="28"/>
          <w:szCs w:val="28"/>
        </w:rPr>
        <w:t xml:space="preserve"> проекту решения Совета Пестяковского городского поселения </w:t>
      </w:r>
      <w:r w:rsidRPr="00D45A81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</w:p>
    <w:p w:rsidR="00EC7C03" w:rsidRPr="001A6286" w:rsidRDefault="00710207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</w:t>
      </w:r>
      <w:r w:rsidR="00EC7C03" w:rsidRPr="001A6286">
        <w:rPr>
          <w:sz w:val="28"/>
          <w:szCs w:val="28"/>
        </w:rPr>
        <w:t xml:space="preserve"> </w:t>
      </w:r>
    </w:p>
    <w:p w:rsidR="00EC7C03" w:rsidRPr="001A6286" w:rsidRDefault="00EC7C03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EC3F02" w:rsidRPr="001A6286" w:rsidRDefault="000E18D5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  </w:t>
      </w:r>
      <w:r w:rsidR="00DE3069" w:rsidRPr="001A6286">
        <w:rPr>
          <w:sz w:val="28"/>
          <w:szCs w:val="28"/>
        </w:rPr>
        <w:t>Доходы</w:t>
      </w:r>
      <w:r w:rsidR="00EC3F02" w:rsidRPr="001A6286">
        <w:rPr>
          <w:sz w:val="28"/>
          <w:szCs w:val="28"/>
        </w:rPr>
        <w:t xml:space="preserve"> остались без изменений</w:t>
      </w:r>
      <w:r w:rsidR="00CD2FDD" w:rsidRPr="001A6286">
        <w:rPr>
          <w:sz w:val="28"/>
          <w:szCs w:val="28"/>
        </w:rPr>
        <w:t>.</w:t>
      </w:r>
      <w:r w:rsidR="00EC3F02" w:rsidRPr="001A6286">
        <w:rPr>
          <w:sz w:val="28"/>
          <w:szCs w:val="28"/>
        </w:rPr>
        <w:t xml:space="preserve"> Расходы увеличились на 100 000,42 руб</w:t>
      </w:r>
      <w:r w:rsidR="00D45A81">
        <w:rPr>
          <w:sz w:val="28"/>
          <w:szCs w:val="28"/>
        </w:rPr>
        <w:t>.</w:t>
      </w:r>
      <w:r w:rsidR="00EC3F02" w:rsidRPr="001A6286">
        <w:rPr>
          <w:sz w:val="28"/>
          <w:szCs w:val="28"/>
        </w:rPr>
        <w:t xml:space="preserve"> и составили 38 061 041,19 руб.</w:t>
      </w:r>
      <w:r w:rsidR="00CD2FDD" w:rsidRPr="001A6286">
        <w:rPr>
          <w:sz w:val="28"/>
          <w:szCs w:val="28"/>
        </w:rPr>
        <w:t xml:space="preserve"> </w:t>
      </w:r>
      <w:r w:rsidR="00EC3F02" w:rsidRPr="001A6286">
        <w:rPr>
          <w:sz w:val="28"/>
          <w:szCs w:val="28"/>
        </w:rPr>
        <w:t xml:space="preserve"> </w:t>
      </w:r>
    </w:p>
    <w:p w:rsidR="000E18D5" w:rsidRDefault="00EC3F02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Дефицит увеличился на </w:t>
      </w:r>
      <w:r w:rsidR="004E359A" w:rsidRPr="001A6286">
        <w:rPr>
          <w:sz w:val="28"/>
          <w:szCs w:val="28"/>
        </w:rPr>
        <w:t xml:space="preserve">сумму </w:t>
      </w:r>
      <w:r w:rsidRPr="001A6286">
        <w:rPr>
          <w:sz w:val="28"/>
          <w:szCs w:val="28"/>
        </w:rPr>
        <w:t>100 000,42</w:t>
      </w:r>
      <w:r w:rsidR="00F74CA3" w:rsidRPr="001A6286">
        <w:rPr>
          <w:sz w:val="28"/>
          <w:szCs w:val="28"/>
        </w:rPr>
        <w:t xml:space="preserve"> </w:t>
      </w:r>
      <w:r w:rsidR="004E359A" w:rsidRPr="001A6286">
        <w:rPr>
          <w:sz w:val="28"/>
          <w:szCs w:val="28"/>
        </w:rPr>
        <w:t>руб.,</w:t>
      </w:r>
      <w:r w:rsidR="00CD2FDD" w:rsidRPr="001A6286">
        <w:rPr>
          <w:sz w:val="28"/>
          <w:szCs w:val="28"/>
        </w:rPr>
        <w:t xml:space="preserve"> за с</w:t>
      </w:r>
      <w:r w:rsidR="001A7502" w:rsidRPr="001A6286">
        <w:rPr>
          <w:sz w:val="28"/>
          <w:szCs w:val="28"/>
        </w:rPr>
        <w:t xml:space="preserve">чет </w:t>
      </w:r>
      <w:r w:rsidRPr="001A6286">
        <w:rPr>
          <w:sz w:val="28"/>
          <w:szCs w:val="28"/>
        </w:rPr>
        <w:t>остатков прошлых лет и составил 6 051 960,37 руб</w:t>
      </w:r>
      <w:r w:rsidR="003A63C9" w:rsidRPr="001A6286">
        <w:rPr>
          <w:sz w:val="28"/>
          <w:szCs w:val="28"/>
        </w:rPr>
        <w:t>.</w:t>
      </w:r>
    </w:p>
    <w:p w:rsidR="00DC2B29" w:rsidRDefault="00DC2B29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2B29" w:rsidRDefault="00DC2B29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Доходы.</w:t>
      </w:r>
    </w:p>
    <w:p w:rsidR="00205182" w:rsidRPr="00D21610" w:rsidRDefault="00D21610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5182">
        <w:rPr>
          <w:sz w:val="28"/>
          <w:szCs w:val="28"/>
        </w:rPr>
        <w:t>В приложение №2 «Доходы бюджета Пестяковского городского поселения по кодам классификации доход</w:t>
      </w:r>
      <w:r w:rsidR="00CF5E20">
        <w:rPr>
          <w:sz w:val="28"/>
          <w:szCs w:val="28"/>
        </w:rPr>
        <w:t>ов бюджетов на 2021 год и  плано</w:t>
      </w:r>
      <w:r w:rsidR="00205182">
        <w:rPr>
          <w:sz w:val="28"/>
          <w:szCs w:val="28"/>
        </w:rPr>
        <w:t>в</w:t>
      </w:r>
      <w:r w:rsidR="00CF5E20">
        <w:rPr>
          <w:sz w:val="28"/>
          <w:szCs w:val="28"/>
        </w:rPr>
        <w:t>ы</w:t>
      </w:r>
      <w:r w:rsidR="00205182">
        <w:rPr>
          <w:sz w:val="28"/>
          <w:szCs w:val="28"/>
        </w:rPr>
        <w:t xml:space="preserve">й период 2022 и 2023  годов» и в </w:t>
      </w:r>
      <w:r>
        <w:rPr>
          <w:sz w:val="28"/>
          <w:szCs w:val="28"/>
        </w:rPr>
        <w:t xml:space="preserve"> приложении № 3 «</w:t>
      </w:r>
      <w:r w:rsidR="00205182">
        <w:rPr>
          <w:sz w:val="28"/>
          <w:szCs w:val="28"/>
        </w:rPr>
        <w:t>Перечень главных а</w:t>
      </w:r>
      <w:r>
        <w:rPr>
          <w:sz w:val="28"/>
          <w:szCs w:val="28"/>
        </w:rPr>
        <w:t>дминистраторов доходов бюджета П</w:t>
      </w:r>
      <w:r w:rsidR="00205182">
        <w:rPr>
          <w:sz w:val="28"/>
          <w:szCs w:val="28"/>
        </w:rPr>
        <w:t>естяковского городского поселения</w:t>
      </w:r>
      <w:r>
        <w:rPr>
          <w:sz w:val="28"/>
          <w:szCs w:val="28"/>
        </w:rPr>
        <w:t xml:space="preserve"> и закрепляемые за ними виды (подвиды) доходов бюджета на 2021год и плановый период 2022 и 2023годов» уточнены наименования некоторых доходов в соответствии с Приказом Министерства Финансов РФ от 08.06.2020года №99н (в действующей редакции от 09.02.2021года</w:t>
      </w:r>
      <w:r w:rsidRPr="00D21610">
        <w:rPr>
          <w:sz w:val="28"/>
          <w:szCs w:val="28"/>
        </w:rPr>
        <w:t>) «</w:t>
      </w:r>
      <w:r w:rsidRPr="00D21610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C2B29" w:rsidRPr="001A6286" w:rsidRDefault="00DC2B29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6C1704" w:rsidRPr="001A6286" w:rsidRDefault="006C1704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0E18D5" w:rsidRPr="001A6286" w:rsidRDefault="000E18D5" w:rsidP="000B450C">
      <w:pPr>
        <w:tabs>
          <w:tab w:val="left" w:pos="3990"/>
        </w:tabs>
        <w:jc w:val="center"/>
        <w:rPr>
          <w:bCs/>
          <w:sz w:val="28"/>
          <w:szCs w:val="28"/>
        </w:rPr>
      </w:pPr>
      <w:r w:rsidRPr="001A6286">
        <w:rPr>
          <w:bCs/>
          <w:sz w:val="28"/>
          <w:szCs w:val="28"/>
        </w:rPr>
        <w:lastRenderedPageBreak/>
        <w:t>Расходы.</w:t>
      </w:r>
    </w:p>
    <w:p w:rsidR="000E18D5" w:rsidRPr="001A6286" w:rsidRDefault="000E18D5" w:rsidP="000B450C">
      <w:pPr>
        <w:tabs>
          <w:tab w:val="left" w:pos="3990"/>
        </w:tabs>
        <w:jc w:val="center"/>
        <w:rPr>
          <w:sz w:val="28"/>
          <w:szCs w:val="28"/>
        </w:rPr>
      </w:pPr>
    </w:p>
    <w:p w:rsidR="00B061DE" w:rsidRPr="001A6286" w:rsidRDefault="000E18D5" w:rsidP="00B061DE">
      <w:pPr>
        <w:tabs>
          <w:tab w:val="left" w:pos="3090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  </w:t>
      </w:r>
      <w:r w:rsidR="00DE3069" w:rsidRPr="001A6286">
        <w:rPr>
          <w:sz w:val="28"/>
          <w:szCs w:val="28"/>
        </w:rPr>
        <w:t xml:space="preserve">      Расходы на реализацию муниципальных программ на 202</w:t>
      </w:r>
      <w:r w:rsidR="006608DC" w:rsidRPr="001A6286">
        <w:rPr>
          <w:sz w:val="28"/>
          <w:szCs w:val="28"/>
        </w:rPr>
        <w:t>1</w:t>
      </w:r>
      <w:r w:rsidR="00DE3069" w:rsidRPr="001A6286">
        <w:rPr>
          <w:sz w:val="28"/>
          <w:szCs w:val="28"/>
        </w:rPr>
        <w:t xml:space="preserve"> год </w:t>
      </w:r>
      <w:r w:rsidR="00114B20" w:rsidRPr="001A6286">
        <w:rPr>
          <w:sz w:val="28"/>
          <w:szCs w:val="28"/>
        </w:rPr>
        <w:t xml:space="preserve">увеличились на </w:t>
      </w:r>
      <w:r w:rsidR="00EC3F02" w:rsidRPr="001A6286">
        <w:rPr>
          <w:sz w:val="28"/>
          <w:szCs w:val="28"/>
        </w:rPr>
        <w:t xml:space="preserve">100 000,42 </w:t>
      </w:r>
      <w:r w:rsidR="006D6BC2" w:rsidRPr="001A6286">
        <w:rPr>
          <w:sz w:val="28"/>
          <w:szCs w:val="28"/>
        </w:rPr>
        <w:t xml:space="preserve">рублей </w:t>
      </w:r>
      <w:r w:rsidR="00EE49F8" w:rsidRPr="001A6286">
        <w:rPr>
          <w:sz w:val="28"/>
          <w:szCs w:val="28"/>
        </w:rPr>
        <w:t xml:space="preserve">и </w:t>
      </w:r>
      <w:r w:rsidR="000E7E2C" w:rsidRPr="001A6286">
        <w:rPr>
          <w:sz w:val="28"/>
          <w:szCs w:val="28"/>
        </w:rPr>
        <w:t xml:space="preserve">за счет </w:t>
      </w:r>
      <w:r w:rsidR="00EC3F02" w:rsidRPr="001A6286">
        <w:rPr>
          <w:sz w:val="28"/>
          <w:szCs w:val="28"/>
        </w:rPr>
        <w:t>остатков прошлых лет</w:t>
      </w:r>
      <w:r w:rsidR="00B061DE" w:rsidRPr="001A6286">
        <w:rPr>
          <w:sz w:val="28"/>
          <w:szCs w:val="28"/>
        </w:rPr>
        <w:t>.</w:t>
      </w:r>
    </w:p>
    <w:p w:rsidR="003D44E5" w:rsidRPr="001A6286" w:rsidRDefault="00C479CA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           1. </w:t>
      </w:r>
      <w:r w:rsidR="00D97C9B" w:rsidRPr="00191C7F">
        <w:rPr>
          <w:rFonts w:eastAsiaTheme="minorHAnsi"/>
          <w:b/>
          <w:sz w:val="28"/>
          <w:szCs w:val="28"/>
          <w:lang w:eastAsia="en-US"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="00D97C9B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6D6BC2" w:rsidRPr="001A6286">
        <w:rPr>
          <w:rFonts w:eastAsiaTheme="minorHAnsi"/>
          <w:sz w:val="28"/>
          <w:szCs w:val="28"/>
          <w:lang w:eastAsia="en-US"/>
        </w:rPr>
        <w:t>увеличена</w:t>
      </w:r>
      <w:r w:rsidR="00D97C9B" w:rsidRPr="001A6286">
        <w:rPr>
          <w:rFonts w:eastAsiaTheme="minorHAnsi"/>
          <w:sz w:val="28"/>
          <w:szCs w:val="28"/>
          <w:lang w:eastAsia="en-US"/>
        </w:rPr>
        <w:t xml:space="preserve"> на </w:t>
      </w:r>
      <w:r w:rsidR="00D45A81">
        <w:rPr>
          <w:rFonts w:eastAsiaTheme="minorHAnsi"/>
          <w:sz w:val="28"/>
          <w:szCs w:val="28"/>
          <w:lang w:eastAsia="en-US"/>
        </w:rPr>
        <w:t>101</w:t>
      </w:r>
      <w:r w:rsidR="00EC3F02" w:rsidRPr="001A6286">
        <w:rPr>
          <w:rFonts w:eastAsiaTheme="minorHAnsi"/>
          <w:sz w:val="28"/>
          <w:szCs w:val="28"/>
          <w:lang w:eastAsia="en-US"/>
        </w:rPr>
        <w:t> 300,42</w:t>
      </w:r>
      <w:r w:rsidRPr="001A6286">
        <w:rPr>
          <w:rFonts w:eastAsiaTheme="minorHAnsi"/>
          <w:sz w:val="28"/>
          <w:szCs w:val="28"/>
          <w:lang w:eastAsia="en-US"/>
        </w:rPr>
        <w:t xml:space="preserve"> рублей</w:t>
      </w:r>
      <w:r w:rsidR="00191C7F">
        <w:rPr>
          <w:rFonts w:eastAsiaTheme="minorHAnsi"/>
          <w:sz w:val="28"/>
          <w:szCs w:val="28"/>
          <w:lang w:eastAsia="en-US"/>
        </w:rPr>
        <w:t>:</w:t>
      </w:r>
      <w:r w:rsidR="003D44E5" w:rsidRPr="001A6286">
        <w:rPr>
          <w:rFonts w:eastAsiaTheme="minorHAnsi"/>
          <w:sz w:val="28"/>
          <w:szCs w:val="28"/>
          <w:lang w:eastAsia="en-US"/>
        </w:rPr>
        <w:t xml:space="preserve"> </w:t>
      </w:r>
    </w:p>
    <w:p w:rsidR="00D45A81" w:rsidRPr="001A6286" w:rsidRDefault="00C479CA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  </w:t>
      </w:r>
      <w:r w:rsidR="00191C7F">
        <w:rPr>
          <w:rFonts w:eastAsiaTheme="minorHAnsi"/>
          <w:sz w:val="28"/>
          <w:szCs w:val="28"/>
          <w:lang w:eastAsia="en-US"/>
        </w:rPr>
        <w:t xml:space="preserve">- </w:t>
      </w:r>
      <w:r w:rsidRPr="001A6286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1A6286" w:rsidRPr="001A6286">
        <w:rPr>
          <w:rFonts w:eastAsiaTheme="minorHAnsi"/>
          <w:sz w:val="28"/>
          <w:szCs w:val="28"/>
          <w:lang w:eastAsia="en-US"/>
        </w:rPr>
        <w:t xml:space="preserve">«Ремонт и содержание дорог </w:t>
      </w:r>
      <w:r w:rsidR="001A4188" w:rsidRPr="001A6286">
        <w:rPr>
          <w:rFonts w:eastAsiaTheme="minorHAnsi"/>
          <w:sz w:val="28"/>
          <w:szCs w:val="28"/>
          <w:lang w:eastAsia="en-US"/>
        </w:rPr>
        <w:t>общего пользования Пестяковского городского поселения»</w:t>
      </w:r>
      <w:r w:rsidR="00A07371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Pr="001A6286">
        <w:rPr>
          <w:rFonts w:eastAsiaTheme="minorHAnsi"/>
          <w:sz w:val="28"/>
          <w:szCs w:val="28"/>
          <w:lang w:eastAsia="en-US"/>
        </w:rPr>
        <w:t>мероприятие «</w:t>
      </w:r>
      <w:r w:rsidR="00EC3F02" w:rsidRPr="001A6286">
        <w:rPr>
          <w:rFonts w:eastAsiaTheme="minorHAnsi"/>
          <w:sz w:val="28"/>
          <w:szCs w:val="28"/>
          <w:lang w:eastAsia="en-US"/>
        </w:rPr>
        <w:t>Проведение строительного контроля по ремонту автомобильных дорог общего пользования Пестяковского городского поселения»</w:t>
      </w:r>
      <w:r w:rsidR="00A07371" w:rsidRPr="001A6286">
        <w:rPr>
          <w:rFonts w:eastAsiaTheme="minorHAnsi"/>
          <w:sz w:val="28"/>
          <w:szCs w:val="28"/>
          <w:lang w:eastAsia="en-US"/>
        </w:rPr>
        <w:t xml:space="preserve"> увеличено на сумму 113 650,00 руб.</w:t>
      </w:r>
      <w:r w:rsidR="002A1F9A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191C7F">
        <w:rPr>
          <w:rFonts w:eastAsiaTheme="minorHAnsi"/>
          <w:sz w:val="28"/>
          <w:szCs w:val="28"/>
          <w:lang w:eastAsia="en-US"/>
        </w:rPr>
        <w:t>для проведения строительного</w:t>
      </w:r>
      <w:r w:rsidR="001A6286" w:rsidRPr="001A6286">
        <w:rPr>
          <w:rFonts w:eastAsiaTheme="minorHAnsi"/>
          <w:sz w:val="28"/>
          <w:szCs w:val="28"/>
          <w:lang w:eastAsia="en-US"/>
        </w:rPr>
        <w:t xml:space="preserve"> контрол</w:t>
      </w:r>
      <w:r w:rsidR="00191C7F">
        <w:rPr>
          <w:rFonts w:eastAsiaTheme="minorHAnsi"/>
          <w:sz w:val="28"/>
          <w:szCs w:val="28"/>
          <w:lang w:eastAsia="en-US"/>
        </w:rPr>
        <w:t>я</w:t>
      </w:r>
      <w:r w:rsidR="002A1F9A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3D44E5" w:rsidRPr="001A6286">
        <w:rPr>
          <w:rFonts w:eastAsiaTheme="minorHAnsi"/>
          <w:sz w:val="28"/>
          <w:szCs w:val="28"/>
          <w:lang w:eastAsia="en-US"/>
        </w:rPr>
        <w:t>участков</w:t>
      </w:r>
      <w:r w:rsidR="002A1F9A" w:rsidRPr="001A6286">
        <w:rPr>
          <w:rFonts w:eastAsiaTheme="minorHAnsi"/>
          <w:sz w:val="28"/>
          <w:szCs w:val="28"/>
          <w:lang w:eastAsia="en-US"/>
        </w:rPr>
        <w:t xml:space="preserve"> автомобильных </w:t>
      </w:r>
      <w:r w:rsidR="006A0193" w:rsidRPr="001A6286">
        <w:rPr>
          <w:rFonts w:eastAsiaTheme="minorHAnsi"/>
          <w:sz w:val="28"/>
          <w:szCs w:val="28"/>
          <w:lang w:eastAsia="en-US"/>
        </w:rPr>
        <w:t>до</w:t>
      </w:r>
      <w:r w:rsidR="003D44E5" w:rsidRPr="001A6286">
        <w:rPr>
          <w:rFonts w:eastAsiaTheme="minorHAnsi"/>
          <w:sz w:val="28"/>
          <w:szCs w:val="28"/>
          <w:lang w:eastAsia="en-US"/>
        </w:rPr>
        <w:t>рог</w:t>
      </w:r>
      <w:r w:rsidR="002A1F9A" w:rsidRPr="001A6286">
        <w:rPr>
          <w:rFonts w:eastAsiaTheme="minorHAnsi"/>
          <w:sz w:val="28"/>
          <w:szCs w:val="28"/>
          <w:lang w:eastAsia="en-US"/>
        </w:rPr>
        <w:t xml:space="preserve"> ул</w:t>
      </w:r>
      <w:r w:rsidR="006A0193" w:rsidRPr="001A6286">
        <w:rPr>
          <w:rFonts w:eastAsiaTheme="minorHAnsi"/>
          <w:sz w:val="28"/>
          <w:szCs w:val="28"/>
          <w:lang w:eastAsia="en-US"/>
        </w:rPr>
        <w:t>иц</w:t>
      </w:r>
      <w:r w:rsidR="00CF5E20">
        <w:rPr>
          <w:rFonts w:eastAsiaTheme="minorHAnsi"/>
          <w:sz w:val="28"/>
          <w:szCs w:val="28"/>
          <w:lang w:eastAsia="en-US"/>
        </w:rPr>
        <w:t xml:space="preserve"> Тупицы</w:t>
      </w:r>
      <w:r w:rsidR="002A1F9A" w:rsidRPr="001A6286">
        <w:rPr>
          <w:rFonts w:eastAsiaTheme="minorHAnsi"/>
          <w:sz w:val="28"/>
          <w:szCs w:val="28"/>
          <w:lang w:eastAsia="en-US"/>
        </w:rPr>
        <w:t>на, Гагарина</w:t>
      </w:r>
      <w:r w:rsidR="00191C7F">
        <w:rPr>
          <w:rFonts w:eastAsiaTheme="minorHAnsi"/>
          <w:sz w:val="28"/>
          <w:szCs w:val="28"/>
          <w:lang w:eastAsia="en-US"/>
        </w:rPr>
        <w:t>-</w:t>
      </w:r>
      <w:r w:rsidR="002A1F9A" w:rsidRPr="001A6286">
        <w:rPr>
          <w:rFonts w:eastAsiaTheme="minorHAnsi"/>
          <w:sz w:val="28"/>
          <w:szCs w:val="28"/>
          <w:lang w:eastAsia="en-US"/>
        </w:rPr>
        <w:t>Кладбище, Социалистическая</w:t>
      </w:r>
      <w:r w:rsidR="006A0193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2A1F9A" w:rsidRPr="001A6286">
        <w:rPr>
          <w:rFonts w:eastAsiaTheme="minorHAnsi"/>
          <w:sz w:val="28"/>
          <w:szCs w:val="28"/>
          <w:lang w:eastAsia="en-US"/>
        </w:rPr>
        <w:t>и подъезд</w:t>
      </w:r>
      <w:r w:rsidR="00191C7F">
        <w:rPr>
          <w:rFonts w:eastAsiaTheme="minorHAnsi"/>
          <w:sz w:val="28"/>
          <w:szCs w:val="28"/>
          <w:lang w:eastAsia="en-US"/>
        </w:rPr>
        <w:t>а</w:t>
      </w:r>
      <w:r w:rsidR="002A1F9A" w:rsidRPr="001A6286">
        <w:rPr>
          <w:rFonts w:eastAsiaTheme="minorHAnsi"/>
          <w:sz w:val="28"/>
          <w:szCs w:val="28"/>
          <w:lang w:eastAsia="en-US"/>
        </w:rPr>
        <w:t xml:space="preserve"> дороги ОБУЗ</w:t>
      </w:r>
      <w:r w:rsidR="003D44E5" w:rsidRPr="001A6286">
        <w:rPr>
          <w:rFonts w:eastAsiaTheme="minorHAnsi"/>
          <w:sz w:val="28"/>
          <w:szCs w:val="28"/>
          <w:lang w:eastAsia="en-US"/>
        </w:rPr>
        <w:t xml:space="preserve"> «</w:t>
      </w:r>
      <w:r w:rsidR="006A0193" w:rsidRPr="001A6286">
        <w:rPr>
          <w:rFonts w:eastAsiaTheme="minorHAnsi"/>
          <w:sz w:val="28"/>
          <w:szCs w:val="28"/>
          <w:lang w:eastAsia="en-US"/>
        </w:rPr>
        <w:t>Пестяковское ЦРБ»</w:t>
      </w:r>
      <w:r w:rsidR="003D44E5" w:rsidRPr="001A6286">
        <w:rPr>
          <w:rFonts w:eastAsiaTheme="minorHAnsi"/>
          <w:sz w:val="28"/>
          <w:szCs w:val="28"/>
          <w:lang w:eastAsia="en-US"/>
        </w:rPr>
        <w:t>;</w:t>
      </w:r>
      <w:r w:rsidR="00D45A81">
        <w:rPr>
          <w:rFonts w:eastAsiaTheme="minorHAnsi"/>
          <w:sz w:val="28"/>
          <w:szCs w:val="28"/>
          <w:lang w:eastAsia="en-US"/>
        </w:rPr>
        <w:t xml:space="preserve"> мероприятие «Выполнение работ по ремонту участков автомобильных дорог общего пользования </w:t>
      </w:r>
      <w:r w:rsidR="00CE6EB6">
        <w:rPr>
          <w:rFonts w:eastAsiaTheme="minorHAnsi"/>
          <w:sz w:val="28"/>
          <w:szCs w:val="28"/>
          <w:lang w:eastAsia="en-US"/>
        </w:rPr>
        <w:t>Пестяковского городского поселения» уменьшено на 113 650,00 руб. в связи с экономией бюджетных ассигнований от проведения электронных аукционов и перенаправлены на строительный контроль автомобильных дорог;</w:t>
      </w:r>
    </w:p>
    <w:p w:rsidR="003D44E5" w:rsidRPr="001A6286" w:rsidRDefault="003D44E5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>-  подпрограмма «Благоустройство территорий Пестяковского городского поселения»</w:t>
      </w:r>
      <w:r w:rsidR="00191C7F">
        <w:rPr>
          <w:rFonts w:eastAsiaTheme="minorHAnsi"/>
          <w:sz w:val="28"/>
          <w:szCs w:val="28"/>
          <w:lang w:eastAsia="en-US"/>
        </w:rPr>
        <w:t xml:space="preserve"> </w:t>
      </w:r>
      <w:r w:rsidR="007E26C3" w:rsidRPr="001A6286">
        <w:rPr>
          <w:rFonts w:eastAsiaTheme="minorHAnsi"/>
          <w:sz w:val="28"/>
          <w:szCs w:val="28"/>
          <w:lang w:eastAsia="en-US"/>
        </w:rPr>
        <w:t>м</w:t>
      </w:r>
      <w:r w:rsidRPr="001A6286">
        <w:rPr>
          <w:rFonts w:eastAsiaTheme="minorHAnsi"/>
          <w:sz w:val="28"/>
          <w:szCs w:val="28"/>
          <w:lang w:eastAsia="en-US"/>
        </w:rPr>
        <w:t xml:space="preserve">ероприятие </w:t>
      </w:r>
      <w:r w:rsidR="007E26C3" w:rsidRPr="001A6286">
        <w:rPr>
          <w:rFonts w:eastAsiaTheme="minorHAnsi"/>
          <w:sz w:val="28"/>
          <w:szCs w:val="28"/>
          <w:lang w:eastAsia="en-US"/>
        </w:rPr>
        <w:t xml:space="preserve">«Содержание уличного освещения Пестяковского городского поселения» увеличено на сумму </w:t>
      </w:r>
      <w:r w:rsidR="00B71538" w:rsidRPr="001A6286">
        <w:rPr>
          <w:rFonts w:eastAsiaTheme="minorHAnsi"/>
          <w:sz w:val="28"/>
          <w:szCs w:val="28"/>
          <w:lang w:eastAsia="en-US"/>
        </w:rPr>
        <w:t>10</w:t>
      </w:r>
      <w:r w:rsidR="00EB2F6E" w:rsidRPr="001A6286">
        <w:rPr>
          <w:rFonts w:eastAsiaTheme="minorHAnsi"/>
          <w:sz w:val="28"/>
          <w:szCs w:val="28"/>
          <w:lang w:eastAsia="en-US"/>
        </w:rPr>
        <w:t>1 3</w:t>
      </w:r>
      <w:r w:rsidR="00B71538" w:rsidRPr="001A6286">
        <w:rPr>
          <w:rFonts w:eastAsiaTheme="minorHAnsi"/>
          <w:sz w:val="28"/>
          <w:szCs w:val="28"/>
          <w:lang w:eastAsia="en-US"/>
        </w:rPr>
        <w:t xml:space="preserve">00,42 руб. </w:t>
      </w:r>
      <w:r w:rsidR="00EB2F6E" w:rsidRPr="001A6286">
        <w:rPr>
          <w:rFonts w:eastAsiaTheme="minorHAnsi"/>
          <w:sz w:val="28"/>
          <w:szCs w:val="28"/>
          <w:lang w:eastAsia="en-US"/>
        </w:rPr>
        <w:t>Средства в сумме 100 000,42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EB2F6E" w:rsidRPr="001A6286">
        <w:rPr>
          <w:rFonts w:eastAsiaTheme="minorHAnsi"/>
          <w:sz w:val="28"/>
          <w:szCs w:val="28"/>
          <w:lang w:eastAsia="en-US"/>
        </w:rPr>
        <w:t xml:space="preserve">руб. 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 направле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ны </w:t>
      </w:r>
      <w:r w:rsidR="00EB2F6E" w:rsidRPr="001A6286">
        <w:rPr>
          <w:rFonts w:eastAsiaTheme="minorHAnsi"/>
          <w:sz w:val="28"/>
          <w:szCs w:val="28"/>
          <w:lang w:eastAsia="en-US"/>
        </w:rPr>
        <w:t>на восстановление уличного  освещения пострадавшего от метеорологического явления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EB2F6E" w:rsidRPr="001A6286">
        <w:rPr>
          <w:rFonts w:eastAsiaTheme="minorHAnsi"/>
          <w:sz w:val="28"/>
          <w:szCs w:val="28"/>
          <w:lang w:eastAsia="en-US"/>
        </w:rPr>
        <w:t>(шквалистого ветра)</w:t>
      </w:r>
      <w:r w:rsidR="00207957" w:rsidRPr="001A6286">
        <w:rPr>
          <w:rFonts w:eastAsiaTheme="minorHAnsi"/>
          <w:sz w:val="28"/>
          <w:szCs w:val="28"/>
          <w:lang w:eastAsia="en-US"/>
        </w:rPr>
        <w:t>,</w:t>
      </w:r>
      <w:r w:rsidR="00EB2F6E" w:rsidRPr="001A6286">
        <w:rPr>
          <w:rFonts w:eastAsiaTheme="minorHAnsi"/>
          <w:sz w:val="28"/>
          <w:szCs w:val="28"/>
          <w:lang w:eastAsia="en-US"/>
        </w:rPr>
        <w:t xml:space="preserve"> произошедшего 15.05.2021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 </w:t>
      </w:r>
      <w:r w:rsidR="00EB2F6E" w:rsidRPr="001A6286">
        <w:rPr>
          <w:rFonts w:eastAsiaTheme="minorHAnsi"/>
          <w:sz w:val="28"/>
          <w:szCs w:val="28"/>
          <w:lang w:eastAsia="en-US"/>
        </w:rPr>
        <w:t xml:space="preserve">года </w:t>
      </w:r>
      <w:r w:rsidR="00EA5364" w:rsidRPr="001A6286">
        <w:rPr>
          <w:rFonts w:eastAsiaTheme="minorHAnsi"/>
          <w:sz w:val="28"/>
          <w:szCs w:val="28"/>
          <w:lang w:eastAsia="en-US"/>
        </w:rPr>
        <w:t>на основании Акта осмотра сетей уличного освещения Пестяковского городского поселения от 03.06.2021года и  расчетной стоимости по выполнению  работ по восстановлению уличного освещения в п. Пестяки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от 09.06.2021года </w:t>
      </w:r>
      <w:r w:rsidR="00207957" w:rsidRPr="001A6286">
        <w:rPr>
          <w:rFonts w:eastAsiaTheme="minorHAnsi"/>
          <w:sz w:val="28"/>
          <w:szCs w:val="28"/>
          <w:lang w:eastAsia="en-US"/>
        </w:rPr>
        <w:t>(прилагаются)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EB2F6E" w:rsidRPr="001A6286">
        <w:rPr>
          <w:rFonts w:eastAsiaTheme="minorHAnsi"/>
          <w:sz w:val="28"/>
          <w:szCs w:val="28"/>
          <w:lang w:eastAsia="en-US"/>
        </w:rPr>
        <w:t>и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</w:t>
      </w:r>
      <w:r w:rsidR="00EB2F6E" w:rsidRPr="001A6286">
        <w:rPr>
          <w:rFonts w:eastAsiaTheme="minorHAnsi"/>
          <w:sz w:val="28"/>
          <w:szCs w:val="28"/>
          <w:lang w:eastAsia="en-US"/>
        </w:rPr>
        <w:t xml:space="preserve"> 1300,00 руб. </w:t>
      </w:r>
      <w:r w:rsidR="00207957" w:rsidRPr="001A6286">
        <w:rPr>
          <w:rFonts w:eastAsiaTheme="minorHAnsi"/>
          <w:sz w:val="28"/>
          <w:szCs w:val="28"/>
          <w:lang w:eastAsia="en-US"/>
        </w:rPr>
        <w:t>направле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ны на 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 оплату счетов</w:t>
      </w:r>
      <w:r w:rsidR="00EA5364" w:rsidRPr="001A6286">
        <w:rPr>
          <w:rFonts w:eastAsiaTheme="minorHAnsi"/>
          <w:sz w:val="28"/>
          <w:szCs w:val="28"/>
          <w:lang w:eastAsia="en-US"/>
        </w:rPr>
        <w:t xml:space="preserve"> за уличное освещение</w:t>
      </w:r>
      <w:r w:rsidR="00207957" w:rsidRPr="001A6286">
        <w:rPr>
          <w:rFonts w:eastAsiaTheme="minorHAnsi"/>
          <w:sz w:val="28"/>
          <w:szCs w:val="28"/>
          <w:lang w:eastAsia="en-US"/>
        </w:rPr>
        <w:t xml:space="preserve">, данные средства высвободились в результате уточнения норматива расходов на содержание органов местного управления на 2021год. </w:t>
      </w:r>
    </w:p>
    <w:p w:rsidR="00A7737C" w:rsidRPr="001A6286" w:rsidRDefault="00A7737C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         2. </w:t>
      </w:r>
      <w:r w:rsidRPr="00191C7F">
        <w:rPr>
          <w:rFonts w:eastAsiaTheme="minorHAnsi"/>
          <w:b/>
          <w:sz w:val="28"/>
          <w:szCs w:val="28"/>
          <w:lang w:eastAsia="en-US"/>
        </w:rPr>
        <w:t>Муниципальная программа «Организация деятельности органов местного самоуправления Пестяковского городского поселения на решение вопросов местного значения»</w:t>
      </w:r>
      <w:r w:rsidRPr="001A6286">
        <w:rPr>
          <w:rFonts w:eastAsiaTheme="minorHAnsi"/>
          <w:sz w:val="28"/>
          <w:szCs w:val="28"/>
          <w:lang w:eastAsia="en-US"/>
        </w:rPr>
        <w:t xml:space="preserve"> подпрограмма «Обеспечение деятельности Совета Пестяковского городского поселения» мероприятие «Создание условий для деятельности Совета Пестяковского городского поселения» уменьшена на 1300 руб. в соответствии распоряжением Департамента Финансов Ивановской области от 29.12.2020 года № 375 «О нормативах формирования расходов на содержание органов местного самоуправления муниципальных образований Ивановской области на 2021год».</w:t>
      </w:r>
    </w:p>
    <w:p w:rsidR="001A6286" w:rsidRPr="001A6286" w:rsidRDefault="00191C7F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 </w:t>
      </w:r>
      <w:r w:rsidR="008B3530" w:rsidRPr="00191C7F">
        <w:rPr>
          <w:rFonts w:eastAsiaTheme="minorHAnsi"/>
          <w:b/>
          <w:sz w:val="28"/>
          <w:szCs w:val="28"/>
          <w:lang w:eastAsia="en-US"/>
        </w:rPr>
        <w:t>Муниципальная программа «Управление муниципальным имуществом, земельными ресурсами градостроительной деятельностью на территории Пестяковского городского поселения»</w:t>
      </w:r>
      <w:r w:rsidR="001A6286" w:rsidRPr="001A6286">
        <w:rPr>
          <w:rFonts w:eastAsiaTheme="minorHAnsi"/>
          <w:sz w:val="28"/>
          <w:szCs w:val="28"/>
          <w:lang w:eastAsia="en-US"/>
        </w:rPr>
        <w:t>:</w:t>
      </w:r>
      <w:r w:rsidR="008B3530" w:rsidRPr="001A6286">
        <w:rPr>
          <w:rFonts w:eastAsiaTheme="minorHAnsi"/>
          <w:sz w:val="28"/>
          <w:szCs w:val="28"/>
          <w:lang w:eastAsia="en-US"/>
        </w:rPr>
        <w:t xml:space="preserve">  </w:t>
      </w:r>
    </w:p>
    <w:p w:rsidR="00A7737C" w:rsidRPr="001A6286" w:rsidRDefault="001A6286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- </w:t>
      </w:r>
      <w:r w:rsidR="008B3530" w:rsidRPr="001A6286">
        <w:rPr>
          <w:rFonts w:eastAsiaTheme="minorHAnsi"/>
          <w:sz w:val="28"/>
          <w:szCs w:val="28"/>
          <w:lang w:eastAsia="en-US"/>
        </w:rPr>
        <w:t xml:space="preserve">подпрограмма «Управление муниципальным имуществом в Пестяковском городском поселении» мероприятие «Создание условий для эффективного </w:t>
      </w:r>
      <w:r w:rsidR="008B3530" w:rsidRPr="001A6286">
        <w:rPr>
          <w:rFonts w:eastAsiaTheme="minorHAnsi"/>
          <w:sz w:val="28"/>
          <w:szCs w:val="28"/>
          <w:lang w:eastAsia="en-US"/>
        </w:rPr>
        <w:lastRenderedPageBreak/>
        <w:t>управления и распоряжения муниципальным имуществом» увеличено на 50 000,00 руб. на выполнение работ по оценки земе</w:t>
      </w:r>
      <w:r w:rsidRPr="001A6286">
        <w:rPr>
          <w:rFonts w:eastAsiaTheme="minorHAnsi"/>
          <w:sz w:val="28"/>
          <w:szCs w:val="28"/>
          <w:lang w:eastAsia="en-US"/>
        </w:rPr>
        <w:t xml:space="preserve">льных </w:t>
      </w:r>
      <w:r w:rsidR="008B3530" w:rsidRPr="001A6286">
        <w:rPr>
          <w:rFonts w:eastAsiaTheme="minorHAnsi"/>
          <w:sz w:val="28"/>
          <w:szCs w:val="28"/>
          <w:lang w:eastAsia="en-US"/>
        </w:rPr>
        <w:t>участков выставляемых на аукцион</w:t>
      </w:r>
      <w:r w:rsidRPr="001A6286">
        <w:rPr>
          <w:rFonts w:eastAsiaTheme="minorHAnsi"/>
          <w:sz w:val="28"/>
          <w:szCs w:val="28"/>
          <w:lang w:eastAsia="en-US"/>
        </w:rPr>
        <w:t>, находящихся</w:t>
      </w:r>
      <w:r w:rsidR="008B3530" w:rsidRPr="001A6286">
        <w:rPr>
          <w:rFonts w:eastAsiaTheme="minorHAnsi"/>
          <w:sz w:val="28"/>
          <w:szCs w:val="28"/>
          <w:lang w:eastAsia="en-US"/>
        </w:rPr>
        <w:t xml:space="preserve"> на территории Пестяковского городского поселения</w:t>
      </w:r>
      <w:r w:rsidRPr="001A6286">
        <w:rPr>
          <w:rFonts w:eastAsiaTheme="minorHAnsi"/>
          <w:sz w:val="28"/>
          <w:szCs w:val="28"/>
          <w:lang w:eastAsia="en-US"/>
        </w:rPr>
        <w:t>;</w:t>
      </w:r>
    </w:p>
    <w:p w:rsidR="001A6286" w:rsidRPr="001A6286" w:rsidRDefault="001A6286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rFonts w:eastAsiaTheme="minorHAnsi"/>
          <w:sz w:val="28"/>
          <w:szCs w:val="28"/>
          <w:lang w:eastAsia="en-US"/>
        </w:rPr>
        <w:t>- подпрограмма «Развитие градостроительной деятельности в Пестяковском городском поселении» мероприятие «Обеспечение территорий города документами территориального планирования и градостроительного зонирования» уменьшено на 50 000,00 руб. в связи с экономией бюджетных сред</w:t>
      </w:r>
      <w:r w:rsidR="00CF5E20">
        <w:rPr>
          <w:rFonts w:eastAsiaTheme="minorHAnsi"/>
          <w:sz w:val="28"/>
          <w:szCs w:val="28"/>
          <w:lang w:eastAsia="en-US"/>
        </w:rPr>
        <w:t xml:space="preserve">ств от проведения электронного </w:t>
      </w:r>
      <w:r w:rsidRPr="001A6286">
        <w:rPr>
          <w:rFonts w:eastAsiaTheme="minorHAnsi"/>
          <w:sz w:val="28"/>
          <w:szCs w:val="28"/>
          <w:lang w:eastAsia="en-US"/>
        </w:rPr>
        <w:t>аукциона на выполнение работ по внесению изменений в ПЗЗ и Генеральный план Пес</w:t>
      </w:r>
      <w:r w:rsidR="00191C7F">
        <w:rPr>
          <w:rFonts w:eastAsiaTheme="minorHAnsi"/>
          <w:sz w:val="28"/>
          <w:szCs w:val="28"/>
          <w:lang w:eastAsia="en-US"/>
        </w:rPr>
        <w:t>тяковского городского поселения и перенаправлены на</w:t>
      </w:r>
      <w:r w:rsidR="00357889">
        <w:rPr>
          <w:rFonts w:eastAsiaTheme="minorHAnsi"/>
          <w:sz w:val="28"/>
          <w:szCs w:val="28"/>
          <w:lang w:eastAsia="en-US"/>
        </w:rPr>
        <w:t xml:space="preserve"> </w:t>
      </w:r>
      <w:r w:rsidR="00191C7F">
        <w:rPr>
          <w:rFonts w:eastAsiaTheme="minorHAnsi"/>
          <w:sz w:val="28"/>
          <w:szCs w:val="28"/>
          <w:lang w:eastAsia="en-US"/>
        </w:rPr>
        <w:t xml:space="preserve">оценку муниципального имущества. </w:t>
      </w:r>
    </w:p>
    <w:p w:rsidR="000E18D5" w:rsidRPr="001A6286" w:rsidRDefault="000E18D5" w:rsidP="000B450C">
      <w:pPr>
        <w:spacing w:line="259" w:lineRule="auto"/>
        <w:jc w:val="both"/>
        <w:rPr>
          <w:b/>
          <w:sz w:val="28"/>
          <w:szCs w:val="28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   </w:t>
      </w:r>
    </w:p>
    <w:p w:rsidR="00710207" w:rsidRPr="001A6286" w:rsidRDefault="000E18D5" w:rsidP="001A6286">
      <w:pPr>
        <w:tabs>
          <w:tab w:val="left" w:pos="720"/>
          <w:tab w:val="left" w:pos="7095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sz w:val="28"/>
          <w:szCs w:val="28"/>
        </w:rPr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1A6286">
        <w:rPr>
          <w:sz w:val="28"/>
          <w:szCs w:val="28"/>
        </w:rPr>
        <w:t>1</w:t>
      </w:r>
      <w:r w:rsidRPr="001A6286">
        <w:rPr>
          <w:sz w:val="28"/>
          <w:szCs w:val="28"/>
        </w:rPr>
        <w:t xml:space="preserve"> год и на плановый период 202</w:t>
      </w:r>
      <w:r w:rsidR="00E75E8F" w:rsidRPr="001A6286">
        <w:rPr>
          <w:sz w:val="28"/>
          <w:szCs w:val="28"/>
        </w:rPr>
        <w:t>2</w:t>
      </w:r>
      <w:r w:rsidRPr="001A6286">
        <w:rPr>
          <w:sz w:val="28"/>
          <w:szCs w:val="28"/>
        </w:rPr>
        <w:t xml:space="preserve"> и 202</w:t>
      </w:r>
      <w:r w:rsidR="00E75E8F" w:rsidRPr="001A6286">
        <w:rPr>
          <w:sz w:val="28"/>
          <w:szCs w:val="28"/>
        </w:rPr>
        <w:t>3</w:t>
      </w:r>
      <w:r w:rsidRPr="001A6286">
        <w:rPr>
          <w:sz w:val="28"/>
          <w:szCs w:val="28"/>
        </w:rPr>
        <w:t xml:space="preserve"> годов» на заседании Совета будет </w:t>
      </w:r>
      <w:r w:rsidR="00357889">
        <w:rPr>
          <w:sz w:val="28"/>
          <w:szCs w:val="28"/>
        </w:rPr>
        <w:t xml:space="preserve">главный специалист </w:t>
      </w:r>
      <w:r w:rsidR="00B847C4" w:rsidRPr="001A6286">
        <w:rPr>
          <w:sz w:val="28"/>
          <w:szCs w:val="28"/>
        </w:rPr>
        <w:t xml:space="preserve">Финансового отдела </w:t>
      </w:r>
      <w:r w:rsidR="00357889">
        <w:rPr>
          <w:sz w:val="28"/>
          <w:szCs w:val="28"/>
        </w:rPr>
        <w:t>Т.</w:t>
      </w:r>
      <w:r w:rsidR="00CF5E20">
        <w:rPr>
          <w:sz w:val="28"/>
          <w:szCs w:val="28"/>
        </w:rPr>
        <w:t xml:space="preserve"> </w:t>
      </w:r>
      <w:r w:rsidR="00357889">
        <w:rPr>
          <w:sz w:val="28"/>
          <w:szCs w:val="28"/>
        </w:rPr>
        <w:t>В.</w:t>
      </w:r>
      <w:r w:rsidR="00CF5E20">
        <w:rPr>
          <w:sz w:val="28"/>
          <w:szCs w:val="28"/>
        </w:rPr>
        <w:t xml:space="preserve"> </w:t>
      </w:r>
      <w:r w:rsidR="00357889">
        <w:rPr>
          <w:sz w:val="28"/>
          <w:szCs w:val="28"/>
        </w:rPr>
        <w:t>Пучкова.</w:t>
      </w:r>
    </w:p>
    <w:p w:rsidR="00D93097" w:rsidRPr="001A6286" w:rsidRDefault="00D93097" w:rsidP="0016700F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</w:t>
      </w:r>
    </w:p>
    <w:p w:rsidR="00D93097" w:rsidRPr="001A6286" w:rsidRDefault="006C1704" w:rsidP="00D93097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>Исполняющий обязанности Главы</w:t>
      </w:r>
    </w:p>
    <w:p w:rsidR="00D93097" w:rsidRPr="001A6286" w:rsidRDefault="001A6286" w:rsidP="00397B3E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D93097" w:rsidRPr="001A6286">
        <w:rPr>
          <w:sz w:val="28"/>
          <w:szCs w:val="28"/>
        </w:rPr>
        <w:t xml:space="preserve">муниципального района          </w:t>
      </w:r>
      <w:r w:rsidR="00CF5E20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CF5E20">
        <w:rPr>
          <w:sz w:val="28"/>
          <w:szCs w:val="28"/>
        </w:rPr>
        <w:t xml:space="preserve">      </w:t>
      </w:r>
      <w:r w:rsidR="00D93097" w:rsidRPr="001A6286">
        <w:rPr>
          <w:sz w:val="28"/>
          <w:szCs w:val="28"/>
        </w:rPr>
        <w:t xml:space="preserve">   </w:t>
      </w:r>
      <w:r w:rsidR="006C1704" w:rsidRPr="001A6286">
        <w:rPr>
          <w:sz w:val="28"/>
          <w:szCs w:val="28"/>
        </w:rPr>
        <w:t>Е.</w:t>
      </w:r>
      <w:r w:rsidR="00CF5E20">
        <w:rPr>
          <w:sz w:val="28"/>
          <w:szCs w:val="28"/>
        </w:rPr>
        <w:t xml:space="preserve"> </w:t>
      </w:r>
      <w:r w:rsidR="006C1704" w:rsidRPr="001A6286">
        <w:rPr>
          <w:sz w:val="28"/>
          <w:szCs w:val="28"/>
        </w:rPr>
        <w:t>А.</w:t>
      </w:r>
      <w:r w:rsidR="00CF5E20">
        <w:rPr>
          <w:sz w:val="28"/>
          <w:szCs w:val="28"/>
        </w:rPr>
        <w:t xml:space="preserve"> </w:t>
      </w:r>
      <w:r w:rsidR="006C1704" w:rsidRPr="001A6286">
        <w:rPr>
          <w:sz w:val="28"/>
          <w:szCs w:val="28"/>
        </w:rPr>
        <w:t>Железнова</w:t>
      </w:r>
    </w:p>
    <w:sectPr w:rsidR="00D93097" w:rsidRPr="001A6286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30823"/>
    <w:rsid w:val="00065F0A"/>
    <w:rsid w:val="0007668D"/>
    <w:rsid w:val="00077D55"/>
    <w:rsid w:val="000B450C"/>
    <w:rsid w:val="000C2935"/>
    <w:rsid w:val="000E18D5"/>
    <w:rsid w:val="000E7E2C"/>
    <w:rsid w:val="00114B20"/>
    <w:rsid w:val="0016700F"/>
    <w:rsid w:val="00191C7F"/>
    <w:rsid w:val="001A4188"/>
    <w:rsid w:val="001A6286"/>
    <w:rsid w:val="001A7502"/>
    <w:rsid w:val="00205182"/>
    <w:rsid w:val="00207957"/>
    <w:rsid w:val="00231E18"/>
    <w:rsid w:val="00250C0B"/>
    <w:rsid w:val="002533A2"/>
    <w:rsid w:val="00271FF9"/>
    <w:rsid w:val="002A1F9A"/>
    <w:rsid w:val="002C713B"/>
    <w:rsid w:val="002E7884"/>
    <w:rsid w:val="00341361"/>
    <w:rsid w:val="00357889"/>
    <w:rsid w:val="003654DF"/>
    <w:rsid w:val="0038435C"/>
    <w:rsid w:val="00392455"/>
    <w:rsid w:val="00397B3E"/>
    <w:rsid w:val="003A63C9"/>
    <w:rsid w:val="003D44E5"/>
    <w:rsid w:val="004168EA"/>
    <w:rsid w:val="004E359A"/>
    <w:rsid w:val="00530097"/>
    <w:rsid w:val="0054515E"/>
    <w:rsid w:val="00562C1A"/>
    <w:rsid w:val="0058412B"/>
    <w:rsid w:val="005C3346"/>
    <w:rsid w:val="0062132C"/>
    <w:rsid w:val="006309A6"/>
    <w:rsid w:val="006608DC"/>
    <w:rsid w:val="006A0193"/>
    <w:rsid w:val="006C1704"/>
    <w:rsid w:val="006D6BC2"/>
    <w:rsid w:val="007000D2"/>
    <w:rsid w:val="00710207"/>
    <w:rsid w:val="007553EB"/>
    <w:rsid w:val="007711E9"/>
    <w:rsid w:val="007A55F9"/>
    <w:rsid w:val="007B10A6"/>
    <w:rsid w:val="007E26C3"/>
    <w:rsid w:val="008003BF"/>
    <w:rsid w:val="00802275"/>
    <w:rsid w:val="00807125"/>
    <w:rsid w:val="00834806"/>
    <w:rsid w:val="00882A31"/>
    <w:rsid w:val="008B3530"/>
    <w:rsid w:val="008D4001"/>
    <w:rsid w:val="008F1BE9"/>
    <w:rsid w:val="009067D4"/>
    <w:rsid w:val="009530A9"/>
    <w:rsid w:val="0096341F"/>
    <w:rsid w:val="00982841"/>
    <w:rsid w:val="0098577B"/>
    <w:rsid w:val="00A07371"/>
    <w:rsid w:val="00A7737C"/>
    <w:rsid w:val="00AA47D7"/>
    <w:rsid w:val="00B061DE"/>
    <w:rsid w:val="00B06438"/>
    <w:rsid w:val="00B71538"/>
    <w:rsid w:val="00B847C4"/>
    <w:rsid w:val="00C46F4E"/>
    <w:rsid w:val="00C479CA"/>
    <w:rsid w:val="00C917D3"/>
    <w:rsid w:val="00C96CE9"/>
    <w:rsid w:val="00CD2FDD"/>
    <w:rsid w:val="00CD42FB"/>
    <w:rsid w:val="00CE6EB6"/>
    <w:rsid w:val="00CF5E20"/>
    <w:rsid w:val="00D02A27"/>
    <w:rsid w:val="00D1557E"/>
    <w:rsid w:val="00D21610"/>
    <w:rsid w:val="00D44AF7"/>
    <w:rsid w:val="00D45A81"/>
    <w:rsid w:val="00D93097"/>
    <w:rsid w:val="00D97C9B"/>
    <w:rsid w:val="00DC2B29"/>
    <w:rsid w:val="00DE3069"/>
    <w:rsid w:val="00E75E8F"/>
    <w:rsid w:val="00EA3129"/>
    <w:rsid w:val="00EA5364"/>
    <w:rsid w:val="00EB2F6E"/>
    <w:rsid w:val="00EC3F02"/>
    <w:rsid w:val="00EC7C03"/>
    <w:rsid w:val="00EE49F8"/>
    <w:rsid w:val="00F16322"/>
    <w:rsid w:val="00F45FC9"/>
    <w:rsid w:val="00F74CA3"/>
    <w:rsid w:val="00F94849"/>
    <w:rsid w:val="00FA316F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30B2-E120-4493-8040-08E345BD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47</cp:revision>
  <cp:lastPrinted>2021-06-16T12:48:00Z</cp:lastPrinted>
  <dcterms:created xsi:type="dcterms:W3CDTF">2020-09-17T08:12:00Z</dcterms:created>
  <dcterms:modified xsi:type="dcterms:W3CDTF">2021-06-17T11:40:00Z</dcterms:modified>
</cp:coreProperties>
</file>