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BE" w:rsidRPr="001A64BE" w:rsidRDefault="001A64BE" w:rsidP="001A64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4B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№10</w:t>
      </w:r>
    </w:p>
    <w:p w:rsidR="001A64BE" w:rsidRPr="001A64BE" w:rsidRDefault="001A64BE" w:rsidP="001A64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к решению Совета </w:t>
      </w:r>
    </w:p>
    <w:p w:rsidR="001A64BE" w:rsidRPr="001A64BE" w:rsidRDefault="001A64BE" w:rsidP="001A64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4B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Пестяковского муниципального района</w:t>
      </w:r>
    </w:p>
    <w:p w:rsidR="001A64BE" w:rsidRPr="001A64BE" w:rsidRDefault="001A64BE" w:rsidP="001A64BE">
      <w:pPr>
        <w:tabs>
          <w:tab w:val="right" w:pos="9355"/>
        </w:tabs>
        <w:spacing w:after="0" w:line="240" w:lineRule="auto"/>
        <w:ind w:left="5670" w:firstLine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64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 бюджете Пестяковского муниципального </w:t>
      </w:r>
    </w:p>
    <w:p w:rsidR="001A64BE" w:rsidRPr="001A64BE" w:rsidRDefault="001A64BE" w:rsidP="001A64BE">
      <w:pPr>
        <w:tabs>
          <w:tab w:val="right" w:pos="9355"/>
        </w:tabs>
        <w:spacing w:after="0" w:line="240" w:lineRule="auto"/>
        <w:ind w:left="5670" w:firstLine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64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района  на 2021 год и  на плановый период </w:t>
      </w:r>
    </w:p>
    <w:p w:rsidR="001A64BE" w:rsidRPr="001A64BE" w:rsidRDefault="001A64BE" w:rsidP="001A64BE">
      <w:pPr>
        <w:tabs>
          <w:tab w:val="right" w:pos="9355"/>
        </w:tabs>
        <w:spacing w:after="0" w:line="240" w:lineRule="auto"/>
        <w:ind w:left="5670" w:firstLine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64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2022 и 2023 годов»</w:t>
      </w:r>
    </w:p>
    <w:p w:rsidR="001A64BE" w:rsidRPr="001A64BE" w:rsidRDefault="001A64BE" w:rsidP="001A6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4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«24»_декабря_2020 г. №_40_</w:t>
      </w:r>
    </w:p>
    <w:p w:rsidR="001A64BE" w:rsidRPr="001A64BE" w:rsidRDefault="001A64BE" w:rsidP="001A64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64BE" w:rsidRPr="001A64BE" w:rsidRDefault="001A64BE" w:rsidP="001A6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</w:p>
    <w:p w:rsidR="001A64BE" w:rsidRPr="001A64BE" w:rsidRDefault="001A64BE" w:rsidP="001A6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Ведомственная структура расходов              </w:t>
      </w:r>
    </w:p>
    <w:p w:rsidR="001A64BE" w:rsidRPr="001A64BE" w:rsidRDefault="001A64BE" w:rsidP="001A6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бюджета Пестяковского муниципального района на  2022 и 2023 годы</w:t>
      </w:r>
    </w:p>
    <w:p w:rsidR="001A64BE" w:rsidRPr="001A64BE" w:rsidRDefault="001A64BE" w:rsidP="001A6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61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678"/>
        <w:gridCol w:w="851"/>
        <w:gridCol w:w="709"/>
        <w:gridCol w:w="708"/>
        <w:gridCol w:w="1559"/>
        <w:gridCol w:w="709"/>
        <w:gridCol w:w="1701"/>
        <w:gridCol w:w="1701"/>
      </w:tblGrid>
      <w:tr w:rsidR="001A64BE" w:rsidRPr="001A64BE" w:rsidTr="00845AEA">
        <w:trPr>
          <w:trHeight w:val="467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4BE" w:rsidRPr="001A64BE" w:rsidRDefault="001A64BE" w:rsidP="001A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Сумма (руб.)</w:t>
            </w:r>
          </w:p>
        </w:tc>
      </w:tr>
      <w:tr w:rsidR="001A64BE" w:rsidRPr="001A64BE" w:rsidTr="00845AEA">
        <w:trPr>
          <w:trHeight w:val="134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64BE" w:rsidRPr="001A64BE" w:rsidRDefault="001A64BE" w:rsidP="001A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4BE" w:rsidRPr="001A64BE" w:rsidRDefault="001A64BE" w:rsidP="001A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64BE" w:rsidRPr="001A64BE" w:rsidRDefault="001A64BE" w:rsidP="001A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2022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BE" w:rsidRPr="001A64BE" w:rsidRDefault="001A64BE" w:rsidP="001A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64BE" w:rsidRPr="001A64BE" w:rsidRDefault="001A64BE" w:rsidP="001A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2023 год</w:t>
            </w:r>
          </w:p>
        </w:tc>
      </w:tr>
      <w:tr w:rsidR="001A64BE" w:rsidRPr="001A64BE" w:rsidTr="00845AEA">
        <w:trPr>
          <w:trHeight w:val="1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4BE" w:rsidRPr="001A64BE" w:rsidRDefault="001A64BE" w:rsidP="001A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4BE" w:rsidRPr="001A64BE" w:rsidRDefault="001A64BE" w:rsidP="001A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4BE" w:rsidRPr="001A64BE" w:rsidRDefault="001A64BE" w:rsidP="001A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4BE" w:rsidRPr="001A64BE" w:rsidRDefault="001A64BE" w:rsidP="001A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4BE" w:rsidRPr="001A64BE" w:rsidRDefault="001A64BE" w:rsidP="001A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4BE" w:rsidRPr="001A64BE" w:rsidRDefault="001A64BE" w:rsidP="001A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4BE" w:rsidRPr="001A64BE" w:rsidRDefault="001A64BE" w:rsidP="001A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BE" w:rsidRPr="001A64BE" w:rsidRDefault="001A64BE" w:rsidP="001A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64BE" w:rsidRPr="001A64BE" w:rsidTr="00845AEA">
        <w:trPr>
          <w:trHeight w:val="38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Администрация Пестяковского муниципального района Ивановской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ind w:right="-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ind w:left="-3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27 908 103,33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ind w:left="-249" w:right="-108" w:firstLine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19 110 430,67</w:t>
            </w:r>
          </w:p>
        </w:tc>
      </w:tr>
      <w:tr w:rsidR="001A64BE" w:rsidRPr="001A64BE" w:rsidTr="00845AEA">
        <w:trPr>
          <w:trHeight w:val="38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tabs>
                <w:tab w:val="left" w:pos="226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выборных должностных лиц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ind w:right="-28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0910200140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1 202 035,56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1 202 035,56</w:t>
            </w:r>
          </w:p>
        </w:tc>
      </w:tr>
      <w:tr w:rsidR="001A64BE" w:rsidRPr="001A64BE" w:rsidTr="00845AEA">
        <w:trPr>
          <w:trHeight w:val="38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tabs>
                <w:tab w:val="left" w:pos="22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функций представительного органа муниципального образования (</w:t>
            </w: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ind w:right="-28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0910100110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297 110,40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Обеспечение функций представительного органа муниципального образования </w:t>
            </w: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выборных должностных лиц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521 471,31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521 471,31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Обеспечение деятельности Администрации Пестяковского муниципального района </w:t>
            </w: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(Расходы на выплаты персоналу в целях обеспечения выполнения функций государственными </w:t>
            </w: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13 126 375,34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6 315 818,59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Обеспечение деятельности Администрации Пестяковского муниципального района </w:t>
            </w: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852 851,15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2 478 888,72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Обеспечение деятельности Администрации Пестяковского муниципального района </w:t>
            </w: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114 389,00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114 389,00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333 357,00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333 357,00</w:t>
            </w:r>
          </w:p>
        </w:tc>
      </w:tr>
      <w:tr w:rsidR="001A64BE" w:rsidRPr="001A64BE" w:rsidTr="00845AEA">
        <w:trPr>
          <w:trHeight w:val="50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Составление (изменение) списков кандидатов в присяжные заседатели федеральных судов общей юрисдикции </w:t>
            </w:r>
            <w:r w:rsidRPr="001A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Российской Федерации (Межбюджетные трансферты</w:t>
            </w: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  <w:r w:rsidRPr="001A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3 939,57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1 354,57</w:t>
            </w:r>
          </w:p>
        </w:tc>
      </w:tr>
      <w:tr w:rsidR="001A64BE" w:rsidRPr="001A64BE" w:rsidTr="00845AEA">
        <w:trPr>
          <w:trHeight w:val="50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4BE" w:rsidRPr="001A64BE" w:rsidRDefault="001A64BE" w:rsidP="001A64BE">
            <w:pPr>
              <w:tabs>
                <w:tab w:val="left" w:pos="720"/>
                <w:tab w:val="left" w:pos="9000"/>
              </w:tabs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Реализация мер по развитию комплекса АПК «Безопасный город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29 160,00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3 333,60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Субсидия на обеспечение деятельности муниципального бюджетного учреждения «Пестяковский многофункциональный центр предоставления государственных и муниципальных услуг «Мои документы» (</w:t>
            </w: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0910300420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Межведомственное взаимодействие по организации предоставления муниципальных услуг в электронном виде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15 793,20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4BE" w:rsidRPr="001A64BE" w:rsidRDefault="001A64BE" w:rsidP="001A64B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расходы в области муниципального управления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7 422,18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Мероприятия по утилизации люминесцентных ламп </w:t>
            </w: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11 760,00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Проведение мероприятий по недопущению возникновения или ликвидации чрезвычайных ситуаций природного и техногенного </w:t>
            </w: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57 085,04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Проведение мероприятий по недопущению возникновения или ликвидации чрезвычайных ситуаций природного и техногенного характера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3 300,00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мероприятий по осуществлению связи со службой ГО ЧС на муниципальном и межмуниципальном уровнях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14 760,00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6407,00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работ, связанных с осуществлением регулярных перевозок по регулируемым тарифам на муниципальных  маршрутах между населенными пунктами поселений Пестяковского муниципального района 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0120120660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Выполнение работ, оказание услуг за счет средств муниципального дорожного фонда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1 809 102,91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2 210 025,83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</w:t>
            </w: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межбюджетные трансферты бюджетам поселений из бюджета Пестяковского муниципального района, предназначенные 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 населенных пунктов поселения  за счет муниципального дорожного фонда Пестяковского муниципального района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1010247030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2 937 434,17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2 737 434,17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Выплата пенсий за выслугу лет лицам, замещавшим выборные муниципальные должности и муниципальные должности муниципальной  службы органов местного самоуправления </w:t>
            </w: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Пестяковского муниципального района и иные социальные выплаты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0820142050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</w:t>
            </w: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1 725 124,50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1 725 124,50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Финансовый отдел Администрации Пестяковского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4 668 611,00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4 668 611,00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Финансового отдела администрации Пестяковского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0910200200</w:t>
            </w:r>
          </w:p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4 104 010,00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4 104 010,00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Финансового отдела администрации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54 601,00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Резервный фонд Администрации Пестяковского муниципального района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Культурно – досуговые мероприятия (Предоставление субсидий бюджетным, автономным учреждениям и иным некоммерческим организациям)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Отдел образования Администрации Пестяковского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39 765 939,52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35 214 175,43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Предоставление общедоступного и бесплатного дошкольного образования (содержание детей в муниципальных дошкольных организациях)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2 945 400,00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2 945 400,00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Предоставление общедоступного и бесплатного дошкольного образования (содержание детей в муниципальных дошкольных организациях)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1 806 323,15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1 691 323,30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</w:t>
            </w: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198 728,00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198 728,00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8 452 368,00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8 452 368,00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  <w:r w:rsidRPr="001A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26 070,00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организацию питания детей в детских дошкольных учреждениях и садовых группах при школах за счет средств бюджета Пестяковского муниципального района (</w:t>
            </w: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0440120370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554 020,00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506 520,00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организацию питания детей в детских дошкольных учреждениях и садовых группах при школах за счет средств родительской платы (</w:t>
            </w: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1 549 800,00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4BE" w:rsidRPr="001A64BE" w:rsidRDefault="001A64BE" w:rsidP="001A64BE">
            <w:pPr>
              <w:tabs>
                <w:tab w:val="left" w:pos="720"/>
                <w:tab w:val="left" w:pos="900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Охрана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33 330,24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33 330,24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Проведение противопожарных мероприятий в зданиях и помещениях,  </w:t>
            </w:r>
            <w:r w:rsidRPr="001A64BE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подведомственных отделу образования Пестяковского муниципального района</w:t>
            </w: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116 824,00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116 824,00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Предоставление общедоступного и бесплатного начального общего, основного общего, среднего общего образования (Расходы на выплаты персоналу в целях обеспечения выполнения функций  </w:t>
            </w: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2 418 900,00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2 418 900,00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Предоставление общедоступного и бесплатного начального общего, основного общего,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684 821,34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685 142,00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2 376 469,82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1 154 621,60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781 200,00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1 171 800,00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1 171 800,00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1A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</w:t>
            </w: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37 380,00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</w:t>
            </w: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1 568 904,26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организацию питания детей в детских дошкольных учреждениях и садовых группах при школах за счет средств бюджета Пестяковского муниципального района (</w:t>
            </w: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0440120370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120 220,00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93 420,00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организацию питания детей в детских дошкольных учреждениях и садовых группах при школах за счет средств родительской платы (</w:t>
            </w: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226 100,00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 (</w:t>
            </w: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</w:t>
            </w: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230 229,56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230 229,56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 (</w:t>
            </w: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</w:t>
            </w: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1 160 312,36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1 119 251,74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Охрана образовательных организаций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399 724,42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399 724,42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Охрана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34 440,04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34 469,06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Охрана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929 713,92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929 713,92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Проведение противопожарных мероприятий в зданиях и помещениях,  </w:t>
            </w:r>
            <w:r w:rsidRPr="001A64BE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подведомственных отделу образования Пестяковского муниципального </w:t>
            </w:r>
            <w:r w:rsidRPr="001A64BE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lastRenderedPageBreak/>
              <w:t>района</w:t>
            </w: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174 452,00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174 452,00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Проведение противопожарных мероприятий в зданиях и помещениях,  </w:t>
            </w:r>
            <w:r w:rsidRPr="001A64BE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подведомственных отделу образования Пестяковского муниципального района</w:t>
            </w: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94 200,00</w:t>
            </w:r>
          </w:p>
        </w:tc>
      </w:tr>
      <w:tr w:rsidR="001A64BE" w:rsidRPr="001A64BE" w:rsidTr="00845AEA">
        <w:trPr>
          <w:trHeight w:val="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Предоставление общедоступного и бесплатного дополнительного образования в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1 773 500,00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1 773 500,00</w:t>
            </w:r>
          </w:p>
        </w:tc>
      </w:tr>
      <w:tr w:rsidR="001A64BE" w:rsidRPr="001A64BE" w:rsidTr="00845AEA">
        <w:trPr>
          <w:trHeight w:val="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Предоставление общедоступного и бесплатного дополнительного образования в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313 654,00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313 654,00</w:t>
            </w:r>
          </w:p>
        </w:tc>
      </w:tr>
      <w:tr w:rsidR="001A64BE" w:rsidRPr="001A64BE" w:rsidTr="00845AEA">
        <w:trPr>
          <w:trHeight w:val="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Предоставление общедоступного и бесплатного дополнительного образования в образовательных организациях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2 700,00</w:t>
            </w:r>
          </w:p>
        </w:tc>
      </w:tr>
      <w:tr w:rsidR="001A64BE" w:rsidRPr="001A64BE" w:rsidTr="00845AEA">
        <w:trPr>
          <w:trHeight w:val="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мероприятий в сфере образования для учащихся 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1A64BE" w:rsidRPr="001A64BE" w:rsidTr="00845AEA">
        <w:trPr>
          <w:trHeight w:val="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Охрана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8 524,32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8 524,32</w:t>
            </w:r>
          </w:p>
        </w:tc>
      </w:tr>
      <w:tr w:rsidR="001A64BE" w:rsidRPr="001A64BE" w:rsidTr="00845AEA">
        <w:trPr>
          <w:trHeight w:val="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Проведение противопожарных мероприятий в зданиях и помещениях,  </w:t>
            </w:r>
            <w:r w:rsidRPr="001A64BE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подведомственных отделу образования Пестяковского муниципального района</w:t>
            </w: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70 220,00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70 220,00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25 410,00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</w:t>
            </w: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77 007,70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77 007,70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Софинансирование расходов по организации отдыха детей в каникулярное время в части организации двухразового питания в </w:t>
            </w: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</w:t>
            </w: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76 992,30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76 992,30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Проведение противопожарных мероприятий в зданиях и помещениях,  </w:t>
            </w:r>
            <w:r w:rsidRPr="001A64BE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подведомственных отделу образования Пестяковского муниципального района </w:t>
            </w: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16 526,64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16 526,64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муниципальных учреждений казенного типа  « Методический кабинет» и «Централизованная бухгалтерия»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3 620 500,00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3 620 500,00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муниципальных учреждений казенного типа  « Методический кабинет» и «Централизованная бухгалтерия»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1 004 000,00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1 004 000,00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муниципальных учреждений казенного типа  « Методический кабинет» и «Централизованная бухгалтерия»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районных профессиональных конкурсов и мероприятий в области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0480220060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Обеспечение деятельности Отдела образования Администрации Пестяковского муниципального района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1 155 068,00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1 155 068,00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386 270,43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386 270,43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Отдел культуры, молодежной политики, спорта и туризма Администрации Пестяковского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A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4 021 012,00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4 021 012,00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Реализация дополнительных общеобразовательных общеразвивающих программ в сфере культуры и искусства (Расходы на выплаты персоналу в целях обеспечения выполнения функций   государственными </w:t>
            </w: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919 215,00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919 215,00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Организация музейно-выставочной деятельности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668 622,00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668 622,00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Обеспечение деятельности функций муниципального казенного учреждения «Централизованная бухгалтерия» по обслуживанию  учреждений, подведомственных отделу культуры, молодежной политики, спорта и туризма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709 177,00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709 177,00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Обеспечение деятельности Отдела культуры, молодежной политики, спорта и туризма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1 244 119,00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1 244 119,00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Обеспечение деятельности подведомственных учреждений физической культуры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465 471,00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465 471,00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4BE" w:rsidRPr="001A64BE" w:rsidRDefault="001A64BE" w:rsidP="001A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подведомственных учреждений физической культуры и спорта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14 408,00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14 408,00</w:t>
            </w:r>
          </w:p>
        </w:tc>
      </w:tr>
      <w:tr w:rsidR="001A64BE" w:rsidRPr="001A64BE" w:rsidTr="00845AEA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E" w:rsidRPr="001A64BE" w:rsidRDefault="001A64BE" w:rsidP="001A64BE">
            <w:pPr>
              <w:spacing w:after="0" w:line="240" w:lineRule="auto"/>
              <w:ind w:hanging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64BE" w:rsidRPr="001A64BE" w:rsidRDefault="001A64BE" w:rsidP="001A64B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76 363 665,85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BE" w:rsidRPr="001A64BE" w:rsidRDefault="001A64BE" w:rsidP="001A64B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63 014 229,10</w:t>
            </w:r>
          </w:p>
        </w:tc>
      </w:tr>
    </w:tbl>
    <w:p w:rsidR="006C288C" w:rsidRDefault="006C288C">
      <w:bookmarkStart w:id="0" w:name="_GoBack"/>
      <w:bookmarkEnd w:id="0"/>
    </w:p>
    <w:sectPr w:rsidR="006C288C" w:rsidSect="00AE35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60B0140"/>
    <w:multiLevelType w:val="hybridMultilevel"/>
    <w:tmpl w:val="FCE0E1A8"/>
    <w:lvl w:ilvl="0" w:tplc="87F2B60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9E25FA"/>
    <w:multiLevelType w:val="hybridMultilevel"/>
    <w:tmpl w:val="53C62B66"/>
    <w:lvl w:ilvl="0" w:tplc="C3BCA51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E6032F"/>
    <w:multiLevelType w:val="hybridMultilevel"/>
    <w:tmpl w:val="28DCCFBC"/>
    <w:lvl w:ilvl="0" w:tplc="93E8A79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89564F4"/>
    <w:multiLevelType w:val="hybridMultilevel"/>
    <w:tmpl w:val="ED4E7AA2"/>
    <w:lvl w:ilvl="0" w:tplc="76A8A7AC">
      <w:start w:val="1"/>
      <w:numFmt w:val="decimalZero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B73840"/>
    <w:multiLevelType w:val="hybridMultilevel"/>
    <w:tmpl w:val="49EA18D8"/>
    <w:lvl w:ilvl="0" w:tplc="A076684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A4"/>
    <w:rsid w:val="001A64BE"/>
    <w:rsid w:val="006C288C"/>
    <w:rsid w:val="00AE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14CB1-037B-49D2-A7BB-F8BFB6EF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35A4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35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E35A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E35A4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E35A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E35A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E35A4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E35A4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E35A4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5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35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E35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E35A4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E35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E35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E35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E35A4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E35A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AE35A4"/>
  </w:style>
  <w:style w:type="paragraph" w:styleId="a3">
    <w:name w:val="Body Text"/>
    <w:basedOn w:val="a"/>
    <w:link w:val="a4"/>
    <w:rsid w:val="00AE35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E35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E35A4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E35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E35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E35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AE35A4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E35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AE35A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E35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AE35A4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E35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AE35A4"/>
    <w:rPr>
      <w:color w:val="0000FF"/>
      <w:u w:val="single"/>
    </w:rPr>
  </w:style>
  <w:style w:type="paragraph" w:customStyle="1" w:styleId="ConsPlusNonformat">
    <w:name w:val="ConsPlusNonformat"/>
    <w:rsid w:val="00AE35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AE3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3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E35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35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AE35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AE35A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AE3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AE35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AE35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AE35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AE35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rsid w:val="00AE35A4"/>
  </w:style>
  <w:style w:type="paragraph" w:customStyle="1" w:styleId="Standard">
    <w:name w:val="Standard"/>
    <w:rsid w:val="00AE35A4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af1">
    <w:name w:val="FollowedHyperlink"/>
    <w:uiPriority w:val="99"/>
    <w:rsid w:val="00AE35A4"/>
    <w:rPr>
      <w:color w:val="954F72"/>
      <w:u w:val="single"/>
    </w:rPr>
  </w:style>
  <w:style w:type="paragraph" w:styleId="af2">
    <w:name w:val="caption"/>
    <w:basedOn w:val="a"/>
    <w:next w:val="a"/>
    <w:qFormat/>
    <w:rsid w:val="00AE35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AE35A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AE3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AE3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E3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E3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E3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E3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E3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AE3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AE3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AE3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E3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AE35A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E35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E35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E35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E35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E35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E35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AE35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E35A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5">
    <w:name w:val="xl125"/>
    <w:basedOn w:val="a"/>
    <w:rsid w:val="00AE3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6">
    <w:name w:val="xl126"/>
    <w:basedOn w:val="a"/>
    <w:rsid w:val="00AE3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E3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E3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AE3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AE3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E3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AE3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E3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E3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E3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E3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E35A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AE35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E35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E35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AE35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E35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E35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E35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E35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rsid w:val="001A64BE"/>
  </w:style>
  <w:style w:type="table" w:customStyle="1" w:styleId="12">
    <w:name w:val="Сетка таблицы1"/>
    <w:basedOn w:val="a1"/>
    <w:next w:val="ab"/>
    <w:uiPriority w:val="39"/>
    <w:rsid w:val="001A6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3530</Words>
  <Characters>20124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FO_3</dc:creator>
  <cp:keywords/>
  <dc:description/>
  <cp:lastModifiedBy>FO_3</cp:lastModifiedBy>
  <cp:revision>2</cp:revision>
  <dcterms:created xsi:type="dcterms:W3CDTF">2021-02-18T12:25:00Z</dcterms:created>
  <dcterms:modified xsi:type="dcterms:W3CDTF">2021-03-25T11:07:00Z</dcterms:modified>
</cp:coreProperties>
</file>