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E" w:rsidRPr="00621B28" w:rsidRDefault="0004580E" w:rsidP="000458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1B28">
        <w:rPr>
          <w:b/>
          <w:bCs/>
          <w:color w:val="333333"/>
          <w:sz w:val="32"/>
          <w:szCs w:val="32"/>
        </w:rPr>
        <w:t>Уважаемые граждане и работодатели!</w:t>
      </w:r>
    </w:p>
    <w:p w:rsidR="0004580E" w:rsidRPr="0004580E" w:rsidRDefault="0004580E" w:rsidP="000458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gramStart"/>
      <w:r w:rsidRPr="0004580E">
        <w:rPr>
          <w:color w:val="333333"/>
          <w:sz w:val="26"/>
          <w:szCs w:val="26"/>
        </w:rPr>
        <w:t xml:space="preserve">В целях обеспечения санитарно-эпидемиологического благополучия населения и противодействия распространению </w:t>
      </w:r>
      <w:proofErr w:type="spellStart"/>
      <w:r w:rsidRPr="0004580E">
        <w:rPr>
          <w:color w:val="333333"/>
          <w:sz w:val="26"/>
          <w:szCs w:val="26"/>
        </w:rPr>
        <w:t>коронавирусной</w:t>
      </w:r>
      <w:proofErr w:type="spellEnd"/>
      <w:r w:rsidRPr="0004580E">
        <w:rPr>
          <w:color w:val="333333"/>
          <w:sz w:val="26"/>
          <w:szCs w:val="26"/>
        </w:rPr>
        <w:t xml:space="preserve"> инфекции ОГКУ «Палехский межрайонный ЦЗН» с 06 апреля 2020 года переходит на </w:t>
      </w:r>
      <w:r w:rsidRPr="0004580E">
        <w:rPr>
          <w:rStyle w:val="a4"/>
          <w:color w:val="333333"/>
          <w:sz w:val="26"/>
          <w:szCs w:val="26"/>
        </w:rPr>
        <w:t>дистанционный режим работы</w:t>
      </w:r>
      <w:r w:rsidRPr="0004580E">
        <w:rPr>
          <w:color w:val="333333"/>
          <w:sz w:val="26"/>
          <w:szCs w:val="26"/>
        </w:rPr>
        <w:t> с населением и работодателями.</w:t>
      </w:r>
      <w:proofErr w:type="gramEnd"/>
    </w:p>
    <w:p w:rsidR="0004580E" w:rsidRPr="0004580E" w:rsidRDefault="0004580E" w:rsidP="000458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80E">
        <w:rPr>
          <w:color w:val="333333"/>
          <w:sz w:val="26"/>
          <w:szCs w:val="26"/>
        </w:rPr>
        <w:t>В период действия режима повышенной готовности </w:t>
      </w:r>
      <w:r w:rsidRPr="0004580E">
        <w:rPr>
          <w:rStyle w:val="a4"/>
          <w:color w:val="333333"/>
          <w:sz w:val="26"/>
          <w:szCs w:val="26"/>
        </w:rPr>
        <w:t>не допускается посещение</w:t>
      </w:r>
      <w:r w:rsidRPr="0004580E">
        <w:rPr>
          <w:color w:val="333333"/>
          <w:sz w:val="26"/>
          <w:szCs w:val="26"/>
        </w:rPr>
        <w:t> ОГКУ «Палехский межрайонный ЦЗН» гражданами и работодателями.</w:t>
      </w:r>
    </w:p>
    <w:p w:rsidR="0004580E" w:rsidRPr="0004580E" w:rsidRDefault="0004580E" w:rsidP="000458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80E">
        <w:rPr>
          <w:color w:val="333333"/>
          <w:sz w:val="26"/>
          <w:szCs w:val="26"/>
        </w:rPr>
        <w:t>Взаимодействие с получателями государственных услуг осуществляется только с использованием </w:t>
      </w:r>
      <w:r w:rsidRPr="0004580E">
        <w:rPr>
          <w:rStyle w:val="a4"/>
          <w:color w:val="333333"/>
          <w:sz w:val="26"/>
          <w:szCs w:val="26"/>
        </w:rPr>
        <w:t>бесконтактных способов</w:t>
      </w:r>
      <w:r w:rsidRPr="0004580E">
        <w:rPr>
          <w:color w:val="333333"/>
          <w:sz w:val="26"/>
          <w:szCs w:val="26"/>
        </w:rPr>
        <w:t> (телефонная, почтовая связь, Интернет-ресурсы).</w:t>
      </w:r>
    </w:p>
    <w:p w:rsidR="00B5006A" w:rsidRPr="00621B28" w:rsidRDefault="0004580E" w:rsidP="00B5006A">
      <w:pPr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Подать документы для регистрации в целях поиска подходящей работы возможно с использованием Интерактивного портала Комитета Ивановской области по труду, содействию занятости населения и трудовой миграции (</w:t>
      </w:r>
      <w:hyperlink r:id="rId4" w:tgtFrame="_blank" w:history="1">
        <w:r w:rsidRPr="0004580E">
          <w:rPr>
            <w:rStyle w:val="a5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www.ivzan.ru</w:t>
        </w:r>
      </w:hyperlink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Вход в Личный кабинет осуществляется с использованием учетной записи портала </w:t>
      </w:r>
      <w:proofErr w:type="spellStart"/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Госуслуг</w:t>
      </w:r>
      <w:proofErr w:type="spellEnd"/>
      <w:r w:rsidRPr="00621B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B5006A" w:rsidRPr="00621B28">
        <w:rPr>
          <w:rFonts w:ascii="Times New Roman" w:hAnsi="Times New Roman" w:cs="Times New Roman"/>
          <w:b/>
          <w:i/>
          <w:color w:val="FF0000"/>
          <w:sz w:val="26"/>
          <w:szCs w:val="26"/>
        </w:rPr>
        <w:t>(</w:t>
      </w:r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>Если вы являетесь клиентом одного из банков - </w:t>
      </w:r>
      <w:r w:rsidR="00B5006A" w:rsidRPr="00621B28">
        <w:rPr>
          <w:rStyle w:val="a4"/>
          <w:rFonts w:ascii="Arial" w:hAnsi="Arial" w:cs="Arial"/>
          <w:i/>
          <w:color w:val="FF0000"/>
          <w:sz w:val="26"/>
          <w:szCs w:val="26"/>
          <w:shd w:val="clear" w:color="auto" w:fill="FFFFFF"/>
        </w:rPr>
        <w:t>Сбербанк</w:t>
      </w:r>
      <w:r w:rsidR="00B5006A" w:rsidRPr="00621B28">
        <w:rPr>
          <w:rFonts w:ascii="Arial" w:hAnsi="Arial" w:cs="Arial"/>
          <w:i/>
          <w:color w:val="FF0000"/>
          <w:sz w:val="26"/>
          <w:szCs w:val="26"/>
          <w:shd w:val="clear" w:color="auto" w:fill="FFFFFF"/>
        </w:rPr>
        <w:t>, </w:t>
      </w:r>
      <w:proofErr w:type="spellStart"/>
      <w:r w:rsidR="00B5006A" w:rsidRPr="00621B28">
        <w:rPr>
          <w:rStyle w:val="a4"/>
          <w:rFonts w:ascii="Arial" w:hAnsi="Arial" w:cs="Arial"/>
          <w:i/>
          <w:color w:val="FF0000"/>
          <w:sz w:val="26"/>
          <w:szCs w:val="26"/>
          <w:shd w:val="clear" w:color="auto" w:fill="FFFFFF"/>
        </w:rPr>
        <w:t>Тинькофф</w:t>
      </w:r>
      <w:proofErr w:type="spellEnd"/>
      <w:r w:rsidR="00B5006A" w:rsidRPr="00621B28">
        <w:rPr>
          <w:rFonts w:ascii="Arial" w:hAnsi="Arial" w:cs="Arial"/>
          <w:i/>
          <w:color w:val="FF0000"/>
          <w:sz w:val="26"/>
          <w:szCs w:val="26"/>
          <w:shd w:val="clear" w:color="auto" w:fill="FFFFFF"/>
        </w:rPr>
        <w:t> или </w:t>
      </w:r>
      <w:r w:rsidR="00B5006A" w:rsidRPr="00621B28">
        <w:rPr>
          <w:rStyle w:val="a4"/>
          <w:rFonts w:ascii="Arial" w:hAnsi="Arial" w:cs="Arial"/>
          <w:i/>
          <w:color w:val="FF0000"/>
          <w:sz w:val="26"/>
          <w:szCs w:val="26"/>
          <w:shd w:val="clear" w:color="auto" w:fill="FFFFFF"/>
        </w:rPr>
        <w:t>Почта Банк</w:t>
      </w:r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 xml:space="preserve"> - то можете создать учетную запись на </w:t>
      </w:r>
      <w:proofErr w:type="spellStart"/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>Госуслугах</w:t>
      </w:r>
      <w:proofErr w:type="spellEnd"/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 xml:space="preserve"> в </w:t>
      </w:r>
      <w:proofErr w:type="spellStart"/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>веб-версиях</w:t>
      </w:r>
      <w:proofErr w:type="spellEnd"/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>интернет-банков</w:t>
      </w:r>
      <w:proofErr w:type="spellEnd"/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 xml:space="preserve"> или мобильных приложениях.</w:t>
      </w:r>
      <w:proofErr w:type="gramEnd"/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 xml:space="preserve"> </w:t>
      </w:r>
      <w:proofErr w:type="gramStart"/>
      <w:r w:rsidR="00B5006A" w:rsidRPr="00621B28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>После проверки данных вы сразу получите Подтвержденную учетную запись без необходимости очного посещения отделения банка или Центра обслуживания.)</w:t>
      </w:r>
      <w:proofErr w:type="gramEnd"/>
    </w:p>
    <w:p w:rsidR="0004580E" w:rsidRPr="0004580E" w:rsidRDefault="0004580E" w:rsidP="0004580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заполняемой форме обязательно указывать сотовый телефон для связи и адрес электронной почты. К заявлению необходимо прикрепить электронные образы (сканы) или фотографии в хорошем качестве следующих документов:</w:t>
      </w:r>
    </w:p>
    <w:p w:rsidR="0004580E" w:rsidRPr="0004580E" w:rsidRDefault="0004580E" w:rsidP="0004580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</w:t>
      </w:r>
      <w:r w:rsidRPr="0090344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Без последующей регистрации в качестве безработного:</w:t>
      </w: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1. Паспорт (разворот первой страницы и страницы с местом жительства).</w:t>
      </w: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2. Индивидуальная программа реабилитации или </w:t>
      </w:r>
      <w:proofErr w:type="spellStart"/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абилитации</w:t>
      </w:r>
      <w:proofErr w:type="spellEnd"/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инвалидов (для граждан, относящихся к категории инвалидов).</w:t>
      </w:r>
    </w:p>
    <w:p w:rsidR="0004580E" w:rsidRPr="0004580E" w:rsidRDefault="0004580E" w:rsidP="0004580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• </w:t>
      </w:r>
      <w:r w:rsidRPr="0090344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 последующей регистрацией в качестве безработного дополнительно к вышеуказанным документам прикладываются</w:t>
      </w: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1. Трудовая книжка (первая страница и страницы, содержащие сведения о последнем месте (местах) работы (службы) в течение 12 месяцев перед обращением в центр занятости населения).</w:t>
      </w: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2. Документы об образовании и квалификации.</w:t>
      </w: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3. Справка о среднем заработке за последние три месяца по последнему месту работы.</w:t>
      </w:r>
      <w:r w:rsidRPr="00045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4. Сведения о лицевом счете в кредитной организации.</w:t>
      </w:r>
    </w:p>
    <w:p w:rsidR="009E4EF5" w:rsidRDefault="009E4EF5" w:rsidP="00B500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</w:p>
    <w:p w:rsidR="00282BC0" w:rsidRPr="00621B28" w:rsidRDefault="0004580E" w:rsidP="00B5006A">
      <w:pPr>
        <w:spacing w:after="0"/>
        <w:jc w:val="both"/>
        <w:rPr>
          <w:b/>
          <w:sz w:val="26"/>
          <w:szCs w:val="26"/>
        </w:rPr>
      </w:pPr>
      <w:r w:rsidRPr="00621B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Телефоны «горячей линии» ОГКУ «Палехский межрайонный ЦЗН»:</w:t>
      </w:r>
      <w:r w:rsidRPr="00621B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Для обращений граждан и работодателей:</w:t>
      </w:r>
      <w:r w:rsidR="00621B28" w:rsidRPr="00621B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Pr="00621B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Пестяковский</w:t>
      </w:r>
      <w:proofErr w:type="spellEnd"/>
      <w:r w:rsidRPr="00621B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район 8(49346) 2-17-29</w:t>
      </w:r>
      <w:bookmarkStart w:id="0" w:name="_GoBack"/>
      <w:bookmarkEnd w:id="0"/>
    </w:p>
    <w:sectPr w:rsidR="00282BC0" w:rsidRPr="00621B28" w:rsidSect="00621B2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80E"/>
    <w:rsid w:val="0004580E"/>
    <w:rsid w:val="001156ED"/>
    <w:rsid w:val="00235508"/>
    <w:rsid w:val="00254E44"/>
    <w:rsid w:val="00282BC0"/>
    <w:rsid w:val="004B0B8E"/>
    <w:rsid w:val="00621B28"/>
    <w:rsid w:val="00744D46"/>
    <w:rsid w:val="00876481"/>
    <w:rsid w:val="00903441"/>
    <w:rsid w:val="009A6191"/>
    <w:rsid w:val="009E4EF5"/>
    <w:rsid w:val="00B5006A"/>
    <w:rsid w:val="00BA65C6"/>
    <w:rsid w:val="00BF5F0D"/>
    <w:rsid w:val="00FC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80E"/>
    <w:rPr>
      <w:b/>
      <w:bCs/>
    </w:rPr>
  </w:style>
  <w:style w:type="character" w:styleId="a5">
    <w:name w:val="Hyperlink"/>
    <w:basedOn w:val="a0"/>
    <w:uiPriority w:val="99"/>
    <w:unhideWhenUsed/>
    <w:rsid w:val="00045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80E"/>
    <w:rPr>
      <w:b/>
      <w:bCs/>
    </w:rPr>
  </w:style>
  <w:style w:type="character" w:styleId="a5">
    <w:name w:val="Hyperlink"/>
    <w:basedOn w:val="a0"/>
    <w:uiPriority w:val="99"/>
    <w:unhideWhenUsed/>
    <w:rsid w:val="00045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ivzan.ru&amp;post=391792596_26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ZAGOVALO</cp:lastModifiedBy>
  <cp:revision>2</cp:revision>
  <cp:lastPrinted>2020-04-09T06:19:00Z</cp:lastPrinted>
  <dcterms:created xsi:type="dcterms:W3CDTF">2020-04-09T07:54:00Z</dcterms:created>
  <dcterms:modified xsi:type="dcterms:W3CDTF">2020-04-09T07:54:00Z</dcterms:modified>
</cp:coreProperties>
</file>